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73F32F19" w:rsidR="006A4CBB" w:rsidRPr="00DF0DB6" w:rsidRDefault="00F35951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września</w:t>
            </w:r>
            <w:r w:rsidR="00DF0DB6">
              <w:rPr>
                <w:rFonts w:ascii="Arial" w:hAnsi="Arial" w:cs="Arial"/>
                <w:b/>
              </w:rPr>
              <w:t xml:space="preserve"> 2021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00DCC" w14:textId="77777777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6A773FE3" w14:textId="69E0D29F" w:rsid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CD2D8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 </w:t>
      </w:r>
      <w:r w:rsidR="00F3595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tra</w:t>
      </w:r>
      <w:r w:rsidR="00B90562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n</w:t>
      </w:r>
      <w:bookmarkStart w:id="1" w:name="_GoBack"/>
      <w:bookmarkEnd w:id="1"/>
      <w:r w:rsidR="00F3595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sformacji energetycznej </w:t>
      </w:r>
      <w:r w:rsidRPr="00CD2D8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po raz drugi</w:t>
      </w:r>
      <w:r w:rsidR="000117F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na Forum Rozwoju Lokalnego</w:t>
      </w:r>
      <w:r w:rsidR="008C0C0C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(FRL)</w:t>
      </w:r>
    </w:p>
    <w:p w14:paraId="070A6731" w14:textId="35257621" w:rsid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793193B8" w14:textId="06261B30" w:rsidR="00CD2D80" w:rsidRPr="00F35951" w:rsidRDefault="00F35951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7EEDA4ED" wp14:editId="78A190D3">
            <wp:extent cx="3924300" cy="2208284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play_FRL-sem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637" cy="221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5495" w14:textId="12A4AA41" w:rsidR="00F35951" w:rsidRPr="00F35951" w:rsidRDefault="00F35951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46D7C53" w14:textId="4FEB3B65" w:rsidR="008C0C0C" w:rsidRDefault="008C0C0C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>Związek Miast Polskich zaprasza na kolejne XXII seminarium online Forum Rozwoju Lokalnego (FRL) pt. „Transformacja energetyczna polskich miast II”, które odbędzie się 9 września br.</w:t>
      </w:r>
    </w:p>
    <w:p w14:paraId="5A63D8C9" w14:textId="77777777" w:rsidR="008C0C0C" w:rsidRDefault="008C0C0C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BF3AF1D" w14:textId="3481A05E" w:rsidR="00F35951" w:rsidRPr="00F35951" w:rsidRDefault="008C0C0C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Obecnie przed miastami stoją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bowiem </w:t>
      </w: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ogromne wyzwania w zakresie energetyki, ochrony środowiska i klimatu. Coraz bardziej zauważalne są zmiany klimatu, a także zła jakość powietrza, z którą miasta muszą się zmierzyć.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Dlatego s</w:t>
      </w:r>
      <w:r w:rsidR="00F35951"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>amorządy muszą szukać rozwiązań w</w:t>
      </w:r>
      <w:r w:rsidR="0000592E">
        <w:rPr>
          <w:rFonts w:asciiTheme="minorHAnsi" w:eastAsia="Times New Roman" w:hAnsiTheme="minorHAnsi"/>
          <w:noProof/>
          <w:sz w:val="24"/>
          <w:szCs w:val="24"/>
          <w:lang w:eastAsia="pl-PL"/>
        </w:rPr>
        <w:t> </w:t>
      </w:r>
      <w:r w:rsidR="00F35951"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>obszarze odnawialnych, czystych i zielonych technologii. Ważne jest t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o</w:t>
      </w:r>
      <w:r w:rsidR="00F35951"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>, aby rozwiązania te wykorzystywały i uruchamiały lokalny potencjał miast.</w:t>
      </w:r>
    </w:p>
    <w:p w14:paraId="3E91A8C1" w14:textId="77777777" w:rsidR="00F35951" w:rsidRPr="00F35951" w:rsidRDefault="00F35951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7503B6F2" w14:textId="32CC36B7" w:rsidR="00F35951" w:rsidRPr="00F35951" w:rsidRDefault="00F35951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>Najbliższe seminarium poświęcone będzie transformacji energetycznej. Będziemy rozmawiać między innymi o znaczeniu i wykorzystywaniu OZE, o wpływie spalania biomasy na jakość powietrza, o finansowaniu projektów z wykorzystaniem OZE. P</w:t>
      </w:r>
      <w:r w:rsidR="006E7E93">
        <w:rPr>
          <w:rFonts w:asciiTheme="minorHAnsi" w:eastAsia="Times New Roman" w:hAnsiTheme="minorHAnsi"/>
          <w:noProof/>
          <w:sz w:val="24"/>
          <w:szCs w:val="24"/>
          <w:lang w:eastAsia="pl-PL"/>
        </w:rPr>
        <w:t>okażemy</w:t>
      </w: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r w:rsidR="0062450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też </w:t>
      </w: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>dobr</w:t>
      </w:r>
      <w:r w:rsidR="00624501">
        <w:rPr>
          <w:rFonts w:asciiTheme="minorHAnsi" w:eastAsia="Times New Roman" w:hAnsiTheme="minorHAnsi"/>
          <w:noProof/>
          <w:sz w:val="24"/>
          <w:szCs w:val="24"/>
          <w:lang w:eastAsia="pl-PL"/>
        </w:rPr>
        <w:t>ą</w:t>
      </w: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praktyk</w:t>
      </w:r>
      <w:r w:rsidR="00624501">
        <w:rPr>
          <w:rFonts w:asciiTheme="minorHAnsi" w:eastAsia="Times New Roman" w:hAnsiTheme="minorHAnsi"/>
          <w:noProof/>
          <w:sz w:val="24"/>
          <w:szCs w:val="24"/>
          <w:lang w:eastAsia="pl-PL"/>
        </w:rPr>
        <w:t>ę</w:t>
      </w: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w</w:t>
      </w:r>
      <w:r w:rsidR="00624501">
        <w:rPr>
          <w:rFonts w:asciiTheme="minorHAnsi" w:eastAsia="Times New Roman" w:hAnsiTheme="minorHAnsi"/>
          <w:noProof/>
          <w:sz w:val="24"/>
          <w:szCs w:val="24"/>
          <w:lang w:eastAsia="pl-PL"/>
        </w:rPr>
        <w:t> </w:t>
      </w: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>kompleksowym podejściu do transformacji energetycznej</w:t>
      </w:r>
      <w:r w:rsidR="0062450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z Krosna.</w:t>
      </w:r>
    </w:p>
    <w:p w14:paraId="04674F32" w14:textId="77777777" w:rsidR="00EA40AF" w:rsidRDefault="00EA40AF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3C192FC" w14:textId="1A75301E" w:rsidR="00F35951" w:rsidRPr="00C23A11" w:rsidRDefault="00F35951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Seminarium będzie transmitowane na facebooku</w:t>
      </w:r>
      <w:r w:rsidR="003B5F97"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- </w:t>
      </w:r>
      <w:hyperlink r:id="rId13" w:history="1">
        <w:r w:rsidR="003B5F97" w:rsidRPr="00C23A11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https://www.facebook.com/events/1119602121905246</w:t>
        </w:r>
      </w:hyperlink>
      <w:r w:rsidR="00EA40AF"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. Zachęcamy </w:t>
      </w:r>
      <w:r w:rsidR="008C0C0C"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również</w:t>
      </w:r>
      <w:r w:rsidR="00EA40AF"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do udostępniania na fb tej transmisji. M</w:t>
      </w:r>
      <w:r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ateriał video </w:t>
      </w:r>
      <w:r w:rsidR="008C0C0C"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(podobnie jak wszystkie inne materiały z</w:t>
      </w:r>
      <w:r w:rsidR="0000592E"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 </w:t>
      </w:r>
      <w:r w:rsidR="008C0C0C"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poprzednich spotkań) będzie </w:t>
      </w:r>
      <w:r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udostępniony na stronie </w:t>
      </w:r>
      <w:hyperlink r:id="rId14" w:history="1">
        <w:r w:rsidR="003B5F97" w:rsidRPr="00C23A11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http://www.forum-rozwoju-lokalnego.pl/</w:t>
        </w:r>
      </w:hyperlink>
      <w:r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.</w:t>
      </w:r>
      <w:r w:rsidR="00EA40AF" w:rsidRPr="00C23A1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</w:p>
    <w:p w14:paraId="504FFB96" w14:textId="77777777" w:rsidR="00EA40AF" w:rsidRPr="00F35951" w:rsidRDefault="00EA40AF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EDBEB31" w14:textId="0E135FB9" w:rsidR="008C0C0C" w:rsidRDefault="00624501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C</w:t>
      </w:r>
      <w:r w:rsidR="00F35951"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ykl seminariów jest realizowany w ramach Programu „Rozwój Lokalny” wdrażanego przez Ministerstwo Funduszy i Polityki Regionalnej w ramach III edycji Funduszy norweskich i Europejskiego Obszaru Gospodarczego. </w:t>
      </w:r>
    </w:p>
    <w:p w14:paraId="6CAC7818" w14:textId="77777777" w:rsidR="008C0C0C" w:rsidRDefault="008C0C0C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4430C283" w14:textId="45DA8EFE" w:rsidR="00F35951" w:rsidRPr="00F35951" w:rsidRDefault="00F35951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F35951">
        <w:rPr>
          <w:rFonts w:asciiTheme="minorHAnsi" w:eastAsia="Times New Roman" w:hAnsiTheme="minorHAnsi"/>
          <w:noProof/>
          <w:sz w:val="24"/>
          <w:szCs w:val="24"/>
          <w:lang w:eastAsia="pl-PL"/>
        </w:rPr>
        <w:t>Forum Rozwoju Lokalnego to uruchomiona przez ZMP otwarta platforma samorządowo-rządowo-eksperckiej debaty oraz zintegrowany pakiet działań służących promocji podejścia oraz narzędzi zrównoważonego i endogennego rozwoju lokalnego.</w:t>
      </w:r>
    </w:p>
    <w:p w14:paraId="1DA2E3D3" w14:textId="77777777" w:rsidR="00F35951" w:rsidRPr="00F35951" w:rsidRDefault="00F35951" w:rsidP="00F3595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17106724" w14:textId="77777777" w:rsidR="00CD2D80" w:rsidRPr="00CD2D80" w:rsidRDefault="00CD2D80" w:rsidP="00CD2D80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77777777"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5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7"/>
      <w:footerReference w:type="default" r:id="rId18"/>
      <w:footerReference w:type="first" r:id="rId19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342D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774FB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1287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D2D80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A6634"/>
    <w:rsid w:val="00DB0FBA"/>
    <w:rsid w:val="00DB25E6"/>
    <w:rsid w:val="00DB2A04"/>
    <w:rsid w:val="00DB457D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vents/111960212190524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anna.proniewicz@zmp.poznan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um-rozwoju-lokalnego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BFD6A-90E9-4AAD-8B50-81D58CCE29C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cc04306a-7e29-4598-8bc0-52e63436a2cf"/>
    <ds:schemaRef ds:uri="http://schemas.microsoft.com/office/2006/documentManagement/types"/>
    <ds:schemaRef ds:uri="797f1dc2-8d94-4174-b000-101e7575fb6c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17015-EEFC-43C0-A440-E661C9E7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62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10</cp:revision>
  <cp:lastPrinted>2020-09-14T13:45:00Z</cp:lastPrinted>
  <dcterms:created xsi:type="dcterms:W3CDTF">2021-09-07T09:12:00Z</dcterms:created>
  <dcterms:modified xsi:type="dcterms:W3CDTF">2021-09-09T11:30:00Z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