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83891814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5F93E996" w14:textId="77777777"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93E997" w14:textId="065CEAC2" w:rsidR="006A4CBB" w:rsidRPr="00FC0C53" w:rsidRDefault="003F08DD" w:rsidP="00141B8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734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grudnia</w:t>
            </w:r>
            <w:r w:rsidR="00F73499">
              <w:rPr>
                <w:rFonts w:ascii="Arial" w:hAnsi="Arial" w:cs="Arial"/>
                <w:b/>
              </w:rPr>
              <w:t xml:space="preserve"> </w:t>
            </w:r>
            <w:r w:rsidR="00141B86">
              <w:rPr>
                <w:rFonts w:ascii="Arial" w:hAnsi="Arial" w:cs="Arial"/>
                <w:b/>
              </w:rPr>
              <w:t>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B327F95" w14:textId="1C0350FB" w:rsidR="003F08DD" w:rsidRDefault="003F08DD" w:rsidP="003F08DD">
      <w:pPr>
        <w:pStyle w:val="NormalnyWeb"/>
        <w:spacing w:before="200" w:beforeAutospacing="0" w:after="0" w:afterAutospacing="0"/>
      </w:pPr>
      <w:r>
        <w:rPr>
          <w:noProof/>
          <w:bdr w:val="none" w:sz="0" w:space="0" w:color="auto" w:frame="1"/>
        </w:rPr>
        <w:drawing>
          <wp:inline distT="0" distB="0" distL="0" distR="0" wp14:anchorId="3890EF20" wp14:editId="1DCC73E5">
            <wp:extent cx="1135380" cy="762000"/>
            <wp:effectExtent l="0" t="0" r="7620" b="0"/>
            <wp:docPr id="2" name="Obraz 2" descr="https://lh5.googleusercontent.com/WLFTrPEYrBjhjGmw7i67N4yX3-Wdj0v8Wv2PZNWNLGfwcBDTtclY79rDPNSnbMZUjL8Li-6-uxkDRSMvs5C1C7nCGtYt9FR7OZVNGXgtcIMLf2adwZhOOfh-w6PREGacAEJeo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LFTrPEYrBjhjGmw7i67N4yX3-Wdj0v8Wv2PZNWNLGfwcBDTtclY79rDPNSnbMZUjL8Li-6-uxkDRSMvs5C1C7nCGtYt9FR7OZVNGXgtcIMLf2adwZhOOfh-w6PREGacAEJeo4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529E" w14:textId="1A6472A6" w:rsidR="003F08DD" w:rsidRPr="00C07E35" w:rsidRDefault="003F08DD" w:rsidP="003F08DD">
      <w:pPr>
        <w:pStyle w:val="NormalnyWeb"/>
        <w:spacing w:before="200" w:beforeAutospacing="0" w:after="0" w:afterAutospacing="0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b/>
          <w:bCs/>
          <w:color w:val="000000"/>
        </w:rPr>
        <w:t xml:space="preserve">Inicjatywa Wolna Szkoła przeciwko projektom </w:t>
      </w:r>
      <w:r w:rsidR="00C07E35">
        <w:rPr>
          <w:rFonts w:asciiTheme="minorHAnsi" w:hAnsiTheme="minorHAnsi" w:cstheme="minorHAnsi"/>
          <w:b/>
          <w:bCs/>
          <w:color w:val="000000"/>
        </w:rPr>
        <w:t>„</w:t>
      </w:r>
      <w:r w:rsidRPr="00C07E35">
        <w:rPr>
          <w:rFonts w:asciiTheme="minorHAnsi" w:hAnsiTheme="minorHAnsi" w:cstheme="minorHAnsi"/>
          <w:b/>
          <w:bCs/>
          <w:color w:val="000000"/>
        </w:rPr>
        <w:t>Lex</w:t>
      </w:r>
      <w:r w:rsidR="00C07E35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07E35">
        <w:rPr>
          <w:rFonts w:asciiTheme="minorHAnsi" w:hAnsiTheme="minorHAnsi" w:cstheme="minorHAnsi"/>
          <w:b/>
          <w:bCs/>
          <w:color w:val="000000"/>
        </w:rPr>
        <w:t>Czarnek</w:t>
      </w:r>
      <w:proofErr w:type="spellEnd"/>
      <w:r w:rsidR="00C07E35">
        <w:rPr>
          <w:rFonts w:asciiTheme="minorHAnsi" w:hAnsiTheme="minorHAnsi" w:cstheme="minorHAnsi"/>
          <w:b/>
          <w:bCs/>
          <w:color w:val="000000"/>
        </w:rPr>
        <w:t>”</w:t>
      </w:r>
      <w:r w:rsidRPr="00C07E35">
        <w:rPr>
          <w:rFonts w:asciiTheme="minorHAnsi" w:hAnsiTheme="minorHAnsi" w:cstheme="minorHAnsi"/>
          <w:b/>
          <w:bCs/>
          <w:color w:val="000000"/>
        </w:rPr>
        <w:t xml:space="preserve"> i </w:t>
      </w:r>
      <w:r w:rsidR="00C07E35">
        <w:rPr>
          <w:rFonts w:asciiTheme="minorHAnsi" w:hAnsiTheme="minorHAnsi" w:cstheme="minorHAnsi"/>
          <w:b/>
          <w:bCs/>
          <w:color w:val="000000"/>
        </w:rPr>
        <w:t>„</w:t>
      </w:r>
      <w:r w:rsidRPr="00C07E35">
        <w:rPr>
          <w:rFonts w:asciiTheme="minorHAnsi" w:hAnsiTheme="minorHAnsi" w:cstheme="minorHAnsi"/>
          <w:b/>
          <w:bCs/>
          <w:color w:val="000000"/>
        </w:rPr>
        <w:t>Lex</w:t>
      </w:r>
      <w:r w:rsidR="00C07E3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07E35">
        <w:rPr>
          <w:rFonts w:asciiTheme="minorHAnsi" w:hAnsiTheme="minorHAnsi" w:cstheme="minorHAnsi"/>
          <w:b/>
          <w:bCs/>
          <w:color w:val="000000"/>
        </w:rPr>
        <w:t>Wójcik</w:t>
      </w:r>
      <w:r w:rsidR="00C07E35">
        <w:rPr>
          <w:rFonts w:asciiTheme="minorHAnsi" w:hAnsiTheme="minorHAnsi" w:cstheme="minorHAnsi"/>
          <w:b/>
          <w:bCs/>
          <w:color w:val="000000"/>
        </w:rPr>
        <w:t>”</w:t>
      </w:r>
      <w:r w:rsidRPr="00C07E35">
        <w:rPr>
          <w:rFonts w:asciiTheme="minorHAnsi" w:hAnsiTheme="minorHAnsi" w:cstheme="minorHAnsi"/>
          <w:b/>
          <w:bCs/>
          <w:color w:val="000000"/>
        </w:rPr>
        <w:t>, które chcą zniszczyć polską edukację</w:t>
      </w:r>
    </w:p>
    <w:p w14:paraId="234F48EC" w14:textId="77777777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000000"/>
        </w:rPr>
        <w:t xml:space="preserve">30 listopada do Sejmu trafił pierwszy z dwóch </w:t>
      </w:r>
      <w:hyperlink r:id="rId13" w:history="1">
        <w:r w:rsidRPr="00C07E35">
          <w:rPr>
            <w:rStyle w:val="Hipercze"/>
            <w:rFonts w:asciiTheme="minorHAnsi" w:hAnsiTheme="minorHAnsi" w:cstheme="minorHAnsi"/>
            <w:color w:val="1155CC"/>
          </w:rPr>
          <w:t>rządowych projektów</w:t>
        </w:r>
      </w:hyperlink>
      <w:r w:rsidRPr="00C07E35">
        <w:rPr>
          <w:rFonts w:asciiTheme="minorHAnsi" w:hAnsiTheme="minorHAnsi" w:cstheme="minorHAnsi"/>
          <w:color w:val="000000"/>
        </w:rPr>
        <w:t>, które uderzają w polską edukację, podporządkowują  szkoły kuratorom, odbierając rodzicom, uczniom i wspólnotom lokalnym wpływ na to, co się dzieje w szkole. Głosowanie nad nimi planowane na 9 grudnia zostało nagle zdjęte z porządku obrad. Wszystko wskazuje na to, że trafi pod obrady na kolejnym posiedzeniu przed świętami Bożego Narodzenia.</w:t>
      </w:r>
    </w:p>
    <w:p w14:paraId="33AD5130" w14:textId="48B6C18D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000000"/>
        </w:rPr>
        <w:t>Organizacje społeczne, samorządowcy, związki nauczycielskie i stowarzyszenia oświatowe, rodzicielskie i uczniowskie od kilku miesięcy apelują o wycofanie się rządu z planów centralizacji i upartyjnienia polskiej szkoły.  W ramach kampanii Wolna Szkoła (</w:t>
      </w:r>
      <w:hyperlink r:id="rId14" w:history="1">
        <w:r w:rsidRPr="00C07E35">
          <w:rPr>
            <w:rStyle w:val="Hipercze"/>
            <w:rFonts w:asciiTheme="minorHAnsi" w:hAnsiTheme="minorHAnsi" w:cstheme="minorHAnsi"/>
            <w:color w:val="1155CC"/>
          </w:rPr>
          <w:t>https://www.wolnaszkola.org/</w:t>
        </w:r>
      </w:hyperlink>
      <w:r w:rsidRPr="00C07E35">
        <w:rPr>
          <w:rFonts w:asciiTheme="minorHAnsi" w:hAnsiTheme="minorHAnsi" w:cstheme="minorHAnsi"/>
          <w:color w:val="000000"/>
        </w:rPr>
        <w:t>), do której dołączyło ponad 100 organizacji  społecznych</w:t>
      </w:r>
      <w:r w:rsidR="002159FA">
        <w:rPr>
          <w:rFonts w:asciiTheme="minorHAnsi" w:hAnsiTheme="minorHAnsi" w:cstheme="minorHAnsi"/>
          <w:color w:val="000000"/>
        </w:rPr>
        <w:t>,</w:t>
      </w:r>
      <w:bookmarkStart w:id="1" w:name="_GoBack"/>
      <w:bookmarkEnd w:id="1"/>
      <w:r w:rsidRPr="00C07E35">
        <w:rPr>
          <w:rFonts w:asciiTheme="minorHAnsi" w:hAnsiTheme="minorHAnsi" w:cstheme="minorHAnsi"/>
          <w:color w:val="000000"/>
        </w:rPr>
        <w:t xml:space="preserve"> a także Stowarzyszenie TAK! Samorządy dla Polski, Związek Miast Polskich i Unia Metropolii Polskich, Ogólnopolskie Stowarzyszenie Kadry Kierowniczej Oświaty, Związek Nauczycielstwa Polskiego i Niezależny Związek Zawodowy Oświata Polska  pokazują, co oznaczają planowane przez rząd zmiany i zachęcają do postawienia im tamy.</w:t>
      </w:r>
    </w:p>
    <w:p w14:paraId="1B1074E8" w14:textId="77777777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000000"/>
        </w:rPr>
        <w:t xml:space="preserve">- </w:t>
      </w:r>
      <w:r w:rsidRPr="00C07E35">
        <w:rPr>
          <w:rFonts w:asciiTheme="minorHAnsi" w:hAnsiTheme="minorHAnsi" w:cstheme="minorHAnsi"/>
          <w:i/>
          <w:color w:val="000000"/>
        </w:rPr>
        <w:t>Planowane zmiany naruszają prawa rodziców,  dzieci i młodzieży, pogłębiają nierówności, wprowadzają do szkoły atmosferę strachu, przyzwolenie na nietolerancję i przemoc, zabijają kreatywność i krytyczne myślenie, paraliżują pracę nauczycieli nauczycielek</w:t>
      </w:r>
      <w:r w:rsidRPr="00C07E35">
        <w:rPr>
          <w:rFonts w:asciiTheme="minorHAnsi" w:hAnsiTheme="minorHAnsi" w:cstheme="minorHAnsi"/>
          <w:color w:val="000000"/>
        </w:rPr>
        <w:t xml:space="preserve"> - mówi Sławomir </w:t>
      </w:r>
      <w:proofErr w:type="spellStart"/>
      <w:r w:rsidRPr="00C07E35">
        <w:rPr>
          <w:rFonts w:asciiTheme="minorHAnsi" w:hAnsiTheme="minorHAnsi" w:cstheme="minorHAnsi"/>
          <w:color w:val="000000"/>
        </w:rPr>
        <w:t>Broniarz</w:t>
      </w:r>
      <w:proofErr w:type="spellEnd"/>
      <w:r w:rsidRPr="00C07E35">
        <w:rPr>
          <w:rFonts w:asciiTheme="minorHAnsi" w:hAnsiTheme="minorHAnsi" w:cstheme="minorHAnsi"/>
          <w:color w:val="000000"/>
        </w:rPr>
        <w:t xml:space="preserve"> ze Związku Nauczycielstwa Polskiego. </w:t>
      </w:r>
    </w:p>
    <w:p w14:paraId="6161B348" w14:textId="77777777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000000"/>
        </w:rPr>
        <w:t xml:space="preserve">- </w:t>
      </w:r>
      <w:r w:rsidRPr="00C07E35">
        <w:rPr>
          <w:rFonts w:asciiTheme="minorHAnsi" w:hAnsiTheme="minorHAnsi" w:cstheme="minorHAnsi"/>
          <w:i/>
          <w:color w:val="000000"/>
        </w:rPr>
        <w:t>W konsekwencji planowanych zmian z zawodu odejdą najlepsi dyrektorzy i nauczyciele. W szkole rządzić będą  rutyna, strach, oportunizm, konformizm i nuda</w:t>
      </w:r>
      <w:r w:rsidRPr="00C07E35">
        <w:rPr>
          <w:rFonts w:asciiTheme="minorHAnsi" w:hAnsiTheme="minorHAnsi" w:cstheme="minorHAnsi"/>
          <w:color w:val="000000"/>
        </w:rPr>
        <w:t xml:space="preserve"> - dodaje Iga </w:t>
      </w:r>
      <w:proofErr w:type="spellStart"/>
      <w:r w:rsidRPr="00C07E35">
        <w:rPr>
          <w:rFonts w:asciiTheme="minorHAnsi" w:hAnsiTheme="minorHAnsi" w:cstheme="minorHAnsi"/>
          <w:color w:val="000000"/>
        </w:rPr>
        <w:t>Kazimierczyk</w:t>
      </w:r>
      <w:proofErr w:type="spellEnd"/>
      <w:r w:rsidRPr="00C07E35">
        <w:rPr>
          <w:rFonts w:asciiTheme="minorHAnsi" w:hAnsiTheme="minorHAnsi" w:cstheme="minorHAnsi"/>
          <w:color w:val="000000"/>
        </w:rPr>
        <w:t>, jedna z inicjatorek kampanii.</w:t>
      </w:r>
    </w:p>
    <w:p w14:paraId="7C27CA89" w14:textId="77777777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000000"/>
        </w:rPr>
        <w:t>Organizatorzy kampanii Wolna Szkoła apelują do wszystkich środowisk o przeciwstawienie się przygotowanym przez rząd zmianom w prawie oświatowym.</w:t>
      </w:r>
    </w:p>
    <w:p w14:paraId="1D91F3DD" w14:textId="77777777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  <w:i/>
        </w:rPr>
      </w:pPr>
      <w:r w:rsidRPr="00C07E35">
        <w:rPr>
          <w:rFonts w:asciiTheme="minorHAnsi" w:hAnsiTheme="minorHAnsi" w:cstheme="minorHAnsi"/>
          <w:color w:val="000000"/>
        </w:rPr>
        <w:t xml:space="preserve">- </w:t>
      </w:r>
      <w:r w:rsidRPr="00C07E35">
        <w:rPr>
          <w:rFonts w:asciiTheme="minorHAnsi" w:hAnsiTheme="minorHAnsi" w:cstheme="minorHAnsi"/>
          <w:i/>
          <w:color w:val="000000"/>
        </w:rPr>
        <w:t>Wciąż jest  czas na ratowanie polskiej szkoły. Musimy zablokować szkodliwe dla edukacji zmiany. Pod apelem w tej sprawie do Premiera, posłów i posłanek zebraliśmy ponad  22 tysięcy podpisów </w:t>
      </w:r>
      <w:r w:rsidRPr="00C07E35">
        <w:rPr>
          <w:rFonts w:asciiTheme="minorHAnsi" w:hAnsiTheme="minorHAnsi" w:cstheme="minorHAnsi"/>
          <w:color w:val="000000"/>
        </w:rPr>
        <w:t xml:space="preserve"> - mówi Katarzyna </w:t>
      </w:r>
      <w:proofErr w:type="spellStart"/>
      <w:r w:rsidRPr="00C07E35">
        <w:rPr>
          <w:rFonts w:asciiTheme="minorHAnsi" w:hAnsiTheme="minorHAnsi" w:cstheme="minorHAnsi"/>
          <w:color w:val="000000"/>
        </w:rPr>
        <w:t>Salejko</w:t>
      </w:r>
      <w:proofErr w:type="spellEnd"/>
      <w:r w:rsidRPr="00C07E35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Pr="00C07E35">
        <w:rPr>
          <w:rFonts w:asciiTheme="minorHAnsi" w:hAnsiTheme="minorHAnsi" w:cstheme="minorHAnsi"/>
          <w:color w:val="000000"/>
        </w:rPr>
        <w:t>Amnesty</w:t>
      </w:r>
      <w:proofErr w:type="spellEnd"/>
      <w:r w:rsidRPr="00C07E35">
        <w:rPr>
          <w:rFonts w:asciiTheme="minorHAnsi" w:hAnsiTheme="minorHAnsi" w:cstheme="minorHAnsi"/>
          <w:color w:val="000000"/>
        </w:rPr>
        <w:t xml:space="preserve"> International. -  </w:t>
      </w:r>
      <w:r w:rsidRPr="00C07E35">
        <w:rPr>
          <w:rFonts w:asciiTheme="minorHAnsi" w:hAnsiTheme="minorHAnsi" w:cstheme="minorHAnsi"/>
          <w:i/>
          <w:color w:val="000000"/>
        </w:rPr>
        <w:t xml:space="preserve">Apel wciąż jeszcze można podpisać na </w:t>
      </w:r>
      <w:r w:rsidRPr="00C07E35">
        <w:rPr>
          <w:rFonts w:asciiTheme="minorHAnsi" w:hAnsiTheme="minorHAnsi" w:cstheme="minorHAnsi"/>
          <w:i/>
          <w:color w:val="222222"/>
        </w:rPr>
        <w:t xml:space="preserve">stronie </w:t>
      </w:r>
      <w:hyperlink r:id="rId15" w:history="1">
        <w:r w:rsidRPr="00C07E35">
          <w:rPr>
            <w:rStyle w:val="Hipercze"/>
            <w:rFonts w:asciiTheme="minorHAnsi" w:hAnsiTheme="minorHAnsi" w:cstheme="minorHAnsi"/>
            <w:i/>
            <w:color w:val="1155CC"/>
          </w:rPr>
          <w:t>https://amnesty.org.pl/akcje/apel-w-obronie-polskiej-szkoly</w:t>
        </w:r>
      </w:hyperlink>
      <w:r w:rsidRPr="00C07E35">
        <w:rPr>
          <w:rFonts w:asciiTheme="minorHAnsi" w:hAnsiTheme="minorHAnsi" w:cstheme="minorHAnsi"/>
          <w:i/>
          <w:color w:val="222222"/>
        </w:rPr>
        <w:t>. Przed głosowaniem przekażemy go posłom i posłankom na ręce Marszałek Sejmu.</w:t>
      </w:r>
    </w:p>
    <w:p w14:paraId="03453623" w14:textId="77777777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  <w:i/>
        </w:rPr>
      </w:pPr>
      <w:r w:rsidRPr="00C07E35">
        <w:rPr>
          <w:rFonts w:asciiTheme="minorHAnsi" w:hAnsiTheme="minorHAnsi" w:cstheme="minorHAnsi"/>
          <w:color w:val="000000"/>
        </w:rPr>
        <w:t xml:space="preserve">- </w:t>
      </w:r>
      <w:r w:rsidRPr="00C07E35">
        <w:rPr>
          <w:rFonts w:asciiTheme="minorHAnsi" w:hAnsiTheme="minorHAnsi" w:cstheme="minorHAnsi"/>
          <w:i/>
          <w:color w:val="000000"/>
        </w:rPr>
        <w:t>Chociaż los polskiej szkoły zależy dziś przede wszystkim od posłów i posłanek, którzy głosować mają nad rządowymi projektami zmian w oświacie, to nikt z nas nie może milczeć</w:t>
      </w:r>
      <w:r w:rsidRPr="00C07E35">
        <w:rPr>
          <w:rFonts w:asciiTheme="minorHAnsi" w:hAnsiTheme="minorHAnsi" w:cstheme="minorHAnsi"/>
          <w:color w:val="000000"/>
        </w:rPr>
        <w:t xml:space="preserve"> - mówi Magdalena Czarzyńska-Jachim, wiceprezydentka Sopotu, </w:t>
      </w:r>
      <w:r w:rsidRPr="00C07E35">
        <w:rPr>
          <w:rFonts w:asciiTheme="minorHAnsi" w:hAnsiTheme="minorHAnsi" w:cstheme="minorHAnsi"/>
          <w:color w:val="222222"/>
        </w:rPr>
        <w:t>przewodnicząca Komisji Praw Człowieka i Równego Traktowania Związku Miast Polskich</w:t>
      </w:r>
      <w:r w:rsidRPr="00C07E35">
        <w:rPr>
          <w:rFonts w:asciiTheme="minorHAnsi" w:hAnsiTheme="minorHAnsi" w:cstheme="minorHAnsi"/>
          <w:color w:val="000000"/>
        </w:rPr>
        <w:t xml:space="preserve">. – </w:t>
      </w:r>
      <w:r w:rsidRPr="00C07E35">
        <w:rPr>
          <w:rFonts w:asciiTheme="minorHAnsi" w:hAnsiTheme="minorHAnsi" w:cstheme="minorHAnsi"/>
          <w:i/>
          <w:color w:val="000000"/>
        </w:rPr>
        <w:t>Nasz krzyk musi zostać usłyszany.</w:t>
      </w:r>
    </w:p>
    <w:p w14:paraId="113A8FD2" w14:textId="0C14A76F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000000"/>
        </w:rPr>
        <w:lastRenderedPageBreak/>
        <w:t xml:space="preserve">Organizatorzy kampanii przesłali wszystkim parlamentarzystom </w:t>
      </w:r>
      <w:r w:rsidRPr="00C07E35">
        <w:rPr>
          <w:rFonts w:asciiTheme="minorHAnsi" w:hAnsiTheme="minorHAnsi" w:cstheme="minorHAnsi"/>
          <w:b/>
          <w:bCs/>
          <w:color w:val="000000"/>
        </w:rPr>
        <w:t>Apel</w:t>
      </w:r>
      <w:r w:rsidRPr="00C07E35">
        <w:rPr>
          <w:rFonts w:asciiTheme="minorHAnsi" w:hAnsiTheme="minorHAnsi" w:cstheme="minorHAnsi"/>
          <w:color w:val="000000"/>
        </w:rPr>
        <w:t xml:space="preserve"> (</w:t>
      </w:r>
      <w:hyperlink r:id="rId16" w:history="1">
        <w:r w:rsidRPr="00C07E35">
          <w:rPr>
            <w:rStyle w:val="Hipercze"/>
            <w:rFonts w:asciiTheme="minorHAnsi" w:hAnsiTheme="minorHAnsi" w:cstheme="minorHAnsi"/>
            <w:color w:val="1155CC"/>
          </w:rPr>
          <w:t>https://www.organizacjespoleczne.org.pl/apel-do-parlamentarzystow-o-zatrzymanie-prac-nad-lex-czarnek-i-lex-wojcik/</w:t>
        </w:r>
      </w:hyperlink>
      <w:r w:rsidRPr="00C07E35">
        <w:rPr>
          <w:rFonts w:asciiTheme="minorHAnsi" w:hAnsiTheme="minorHAnsi" w:cstheme="minorHAnsi"/>
          <w:color w:val="222222"/>
        </w:rPr>
        <w:t xml:space="preserve">) </w:t>
      </w:r>
      <w:r w:rsidRPr="00C07E35">
        <w:rPr>
          <w:rFonts w:asciiTheme="minorHAnsi" w:hAnsiTheme="minorHAnsi" w:cstheme="minorHAnsi"/>
          <w:color w:val="000000"/>
        </w:rPr>
        <w:t>o zablokowanie projektów obu ustaw. Uczestnicz</w:t>
      </w:r>
      <w:r w:rsidR="00C07E35">
        <w:rPr>
          <w:rFonts w:asciiTheme="minorHAnsi" w:hAnsiTheme="minorHAnsi" w:cstheme="minorHAnsi"/>
          <w:color w:val="000000"/>
        </w:rPr>
        <w:t>yli</w:t>
      </w:r>
      <w:r w:rsidRPr="00C07E35">
        <w:rPr>
          <w:rFonts w:asciiTheme="minorHAnsi" w:hAnsiTheme="minorHAnsi" w:cstheme="minorHAnsi"/>
          <w:color w:val="000000"/>
        </w:rPr>
        <w:t xml:space="preserve"> też </w:t>
      </w:r>
      <w:hyperlink r:id="rId17" w:history="1">
        <w:r w:rsidR="00C07E35" w:rsidRPr="00952072">
          <w:rPr>
            <w:rStyle w:val="Hipercze"/>
            <w:rFonts w:asciiTheme="minorHAnsi" w:hAnsiTheme="minorHAnsi" w:cstheme="minorHAnsi"/>
          </w:rPr>
          <w:t>6 grudnia w</w:t>
        </w:r>
        <w:r w:rsidRPr="00952072">
          <w:rPr>
            <w:rStyle w:val="Hipercze"/>
            <w:rFonts w:asciiTheme="minorHAnsi" w:hAnsiTheme="minorHAnsi" w:cstheme="minorHAnsi"/>
            <w:b/>
            <w:bCs/>
          </w:rPr>
          <w:t xml:space="preserve"> wysłuchaniu publicznym </w:t>
        </w:r>
        <w:r w:rsidRPr="00952072">
          <w:rPr>
            <w:rStyle w:val="Hipercze"/>
            <w:rFonts w:asciiTheme="minorHAnsi" w:hAnsiTheme="minorHAnsi" w:cstheme="minorHAnsi"/>
          </w:rPr>
          <w:t>w Sejmie</w:t>
        </w:r>
      </w:hyperlink>
      <w:r w:rsidRPr="00C07E35">
        <w:rPr>
          <w:rFonts w:asciiTheme="minorHAnsi" w:hAnsiTheme="minorHAnsi" w:cstheme="minorHAnsi"/>
          <w:color w:val="222222"/>
        </w:rPr>
        <w:t xml:space="preserve">. Ponadpartyjne wysłuchanie, o które zabiegali inicjatorzy kampanii Wolna Szkoła, </w:t>
      </w:r>
      <w:r w:rsidR="00C07E35">
        <w:rPr>
          <w:rFonts w:asciiTheme="minorHAnsi" w:hAnsiTheme="minorHAnsi" w:cstheme="minorHAnsi"/>
          <w:color w:val="222222"/>
        </w:rPr>
        <w:t>z</w:t>
      </w:r>
      <w:r w:rsidRPr="00C07E35">
        <w:rPr>
          <w:rFonts w:asciiTheme="minorHAnsi" w:hAnsiTheme="minorHAnsi" w:cstheme="minorHAnsi"/>
          <w:color w:val="222222"/>
        </w:rPr>
        <w:t>organiz</w:t>
      </w:r>
      <w:r w:rsidR="00C07E35">
        <w:rPr>
          <w:rFonts w:asciiTheme="minorHAnsi" w:hAnsiTheme="minorHAnsi" w:cstheme="minorHAnsi"/>
          <w:color w:val="222222"/>
        </w:rPr>
        <w:t>owały</w:t>
      </w:r>
      <w:r w:rsidRPr="00C07E35">
        <w:rPr>
          <w:rFonts w:asciiTheme="minorHAnsi" w:hAnsiTheme="minorHAnsi" w:cstheme="minorHAnsi"/>
          <w:color w:val="222222"/>
        </w:rPr>
        <w:t xml:space="preserve"> </w:t>
      </w:r>
      <w:r w:rsidRPr="00C07E35">
        <w:rPr>
          <w:rFonts w:asciiTheme="minorHAnsi" w:hAnsiTheme="minorHAnsi" w:cstheme="minorHAnsi"/>
          <w:b/>
          <w:bCs/>
          <w:color w:val="222222"/>
        </w:rPr>
        <w:t>wspólnie cztery  parlamentarne ugrupowania opozycyjne</w:t>
      </w:r>
      <w:r w:rsidRPr="00C07E35">
        <w:rPr>
          <w:rFonts w:asciiTheme="minorHAnsi" w:hAnsiTheme="minorHAnsi" w:cstheme="minorHAnsi"/>
          <w:color w:val="222222"/>
        </w:rPr>
        <w:t xml:space="preserve">. </w:t>
      </w:r>
    </w:p>
    <w:p w14:paraId="0EAC1A20" w14:textId="383140D1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222222"/>
        </w:rPr>
        <w:t xml:space="preserve">- </w:t>
      </w:r>
      <w:r w:rsidRPr="00C07E35">
        <w:rPr>
          <w:rFonts w:asciiTheme="minorHAnsi" w:hAnsiTheme="minorHAnsi" w:cstheme="minorHAnsi"/>
          <w:i/>
          <w:color w:val="222222"/>
        </w:rPr>
        <w:t xml:space="preserve">Liczymy,  że </w:t>
      </w:r>
      <w:r w:rsidR="00B106A9">
        <w:rPr>
          <w:rFonts w:asciiTheme="minorHAnsi" w:hAnsiTheme="minorHAnsi" w:cstheme="minorHAnsi"/>
          <w:i/>
          <w:color w:val="222222"/>
        </w:rPr>
        <w:t>S</w:t>
      </w:r>
      <w:r w:rsidRPr="00C07E35">
        <w:rPr>
          <w:rFonts w:asciiTheme="minorHAnsi" w:hAnsiTheme="minorHAnsi" w:cstheme="minorHAnsi"/>
          <w:i/>
          <w:color w:val="222222"/>
        </w:rPr>
        <w:t xml:space="preserve">ejm i </w:t>
      </w:r>
      <w:r w:rsidR="00B106A9">
        <w:rPr>
          <w:rFonts w:asciiTheme="minorHAnsi" w:hAnsiTheme="minorHAnsi" w:cstheme="minorHAnsi"/>
          <w:i/>
          <w:color w:val="222222"/>
        </w:rPr>
        <w:t>S</w:t>
      </w:r>
      <w:r w:rsidRPr="00C07E35">
        <w:rPr>
          <w:rFonts w:asciiTheme="minorHAnsi" w:hAnsiTheme="minorHAnsi" w:cstheme="minorHAnsi"/>
          <w:i/>
          <w:color w:val="222222"/>
        </w:rPr>
        <w:t>enat opowiedzą się za dobrem naszych dzieci i młodzieży i odrzucą zmiany, które cofają nas do czasów PRL-u. Demokratyczna otwarta i przyjazna  szkoła jest najważniejsza i o to walczymy –</w:t>
      </w:r>
      <w:r w:rsidRPr="00C07E35">
        <w:rPr>
          <w:rFonts w:asciiTheme="minorHAnsi" w:hAnsiTheme="minorHAnsi" w:cstheme="minorHAnsi"/>
          <w:color w:val="222222"/>
        </w:rPr>
        <w:t xml:space="preserve"> mówi Renata Kaznowska, wiceprezydentka Warszawy, Unia Metropolii Polskich, jednej z sygnatariuszy Apelu.</w:t>
      </w:r>
    </w:p>
    <w:p w14:paraId="7B72F5E5" w14:textId="7DDACEA6" w:rsidR="003F08DD" w:rsidRPr="00C07E35" w:rsidRDefault="003F08DD" w:rsidP="00C07E35">
      <w:pPr>
        <w:pStyle w:val="Normalny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222222"/>
        </w:rPr>
        <w:t xml:space="preserve">Uczestnicy kampanii Wolna Szkoła namawiają wszystkich do mobilizowania i przekonywania parlamentarzystów do odrzucenia projektu. W działania przeciwko przyjęciu </w:t>
      </w:r>
      <w:r w:rsidR="00AC734B">
        <w:rPr>
          <w:rFonts w:asciiTheme="minorHAnsi" w:hAnsiTheme="minorHAnsi" w:cstheme="minorHAnsi"/>
          <w:color w:val="222222"/>
        </w:rPr>
        <w:t>„</w:t>
      </w:r>
      <w:r w:rsidRPr="00C07E35">
        <w:rPr>
          <w:rFonts w:asciiTheme="minorHAnsi" w:hAnsiTheme="minorHAnsi" w:cstheme="minorHAnsi"/>
          <w:color w:val="222222"/>
        </w:rPr>
        <w:t xml:space="preserve">Lex </w:t>
      </w:r>
      <w:proofErr w:type="spellStart"/>
      <w:r w:rsidRPr="00C07E35">
        <w:rPr>
          <w:rFonts w:asciiTheme="minorHAnsi" w:hAnsiTheme="minorHAnsi" w:cstheme="minorHAnsi"/>
          <w:color w:val="222222"/>
        </w:rPr>
        <w:t>Czarnek</w:t>
      </w:r>
      <w:proofErr w:type="spellEnd"/>
      <w:r w:rsidR="00AC734B">
        <w:rPr>
          <w:rFonts w:asciiTheme="minorHAnsi" w:hAnsiTheme="minorHAnsi" w:cstheme="minorHAnsi"/>
          <w:color w:val="222222"/>
        </w:rPr>
        <w:t>”</w:t>
      </w:r>
      <w:r w:rsidRPr="00C07E35">
        <w:rPr>
          <w:rFonts w:asciiTheme="minorHAnsi" w:hAnsiTheme="minorHAnsi" w:cstheme="minorHAnsi"/>
          <w:color w:val="222222"/>
        </w:rPr>
        <w:t xml:space="preserve"> można się włączyć:</w:t>
      </w:r>
    </w:p>
    <w:p w14:paraId="04503BD8" w14:textId="10D6ED1C" w:rsidR="003F08DD" w:rsidRPr="00C07E35" w:rsidRDefault="003F08DD" w:rsidP="00C07E35">
      <w:pPr>
        <w:jc w:val="both"/>
        <w:rPr>
          <w:rFonts w:asciiTheme="minorHAnsi" w:hAnsiTheme="minorHAnsi" w:cstheme="minorHAnsi"/>
        </w:rPr>
      </w:pPr>
    </w:p>
    <w:p w14:paraId="15148571" w14:textId="2052FA61" w:rsidR="003F08DD" w:rsidRPr="00C07E35" w:rsidRDefault="003F08DD" w:rsidP="00C07E3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C07E35">
        <w:rPr>
          <w:rFonts w:asciiTheme="minorHAnsi" w:hAnsiTheme="minorHAnsi" w:cstheme="minorHAnsi"/>
          <w:color w:val="222222"/>
        </w:rPr>
        <w:t xml:space="preserve">Uczestnicząc </w:t>
      </w:r>
      <w:r w:rsidRPr="00C07E35">
        <w:rPr>
          <w:rFonts w:asciiTheme="minorHAnsi" w:hAnsiTheme="minorHAnsi" w:cstheme="minorHAnsi"/>
          <w:b/>
          <w:bCs/>
          <w:color w:val="222222"/>
        </w:rPr>
        <w:t>w demonstracji pod Sejmem 8 grudnia</w:t>
      </w:r>
      <w:r w:rsidRPr="00C07E35">
        <w:rPr>
          <w:rFonts w:asciiTheme="minorHAnsi" w:hAnsiTheme="minorHAnsi" w:cstheme="minorHAnsi"/>
          <w:color w:val="222222"/>
        </w:rPr>
        <w:t xml:space="preserve"> </w:t>
      </w:r>
      <w:r w:rsidRPr="00C07E35">
        <w:rPr>
          <w:rFonts w:asciiTheme="minorHAnsi" w:hAnsiTheme="minorHAnsi" w:cstheme="minorHAnsi"/>
          <w:b/>
          <w:bCs/>
          <w:color w:val="222222"/>
        </w:rPr>
        <w:t>o</w:t>
      </w:r>
      <w:r w:rsidRPr="00C07E35">
        <w:rPr>
          <w:rFonts w:asciiTheme="minorHAnsi" w:hAnsiTheme="minorHAnsi" w:cstheme="minorHAnsi"/>
          <w:color w:val="222222"/>
        </w:rPr>
        <w:t xml:space="preserve"> godz</w:t>
      </w:r>
      <w:r w:rsidR="00C07E35">
        <w:rPr>
          <w:rFonts w:asciiTheme="minorHAnsi" w:hAnsiTheme="minorHAnsi" w:cstheme="minorHAnsi"/>
          <w:color w:val="222222"/>
        </w:rPr>
        <w:t>.</w:t>
      </w:r>
      <w:r w:rsidRPr="00C07E35">
        <w:rPr>
          <w:rFonts w:asciiTheme="minorHAnsi" w:hAnsiTheme="minorHAnsi" w:cstheme="minorHAnsi"/>
          <w:color w:val="222222"/>
        </w:rPr>
        <w:t xml:space="preserve"> </w:t>
      </w:r>
      <w:r w:rsidRPr="00C07E35">
        <w:rPr>
          <w:rFonts w:asciiTheme="minorHAnsi" w:hAnsiTheme="minorHAnsi" w:cstheme="minorHAnsi"/>
          <w:b/>
          <w:bCs/>
          <w:color w:val="222222"/>
        </w:rPr>
        <w:t>17.00</w:t>
      </w:r>
      <w:r w:rsidRPr="00C07E35">
        <w:rPr>
          <w:rFonts w:asciiTheme="minorHAnsi" w:hAnsiTheme="minorHAnsi" w:cstheme="minorHAnsi"/>
          <w:color w:val="222222"/>
        </w:rPr>
        <w:t xml:space="preserve">  organizowanej przez wszystkie środowiska uczestniczące  kampanii Wolna Szkoła </w:t>
      </w:r>
      <w:hyperlink r:id="rId18" w:history="1">
        <w:r w:rsidRPr="00C07E35">
          <w:rPr>
            <w:rStyle w:val="Hipercze"/>
            <w:rFonts w:asciiTheme="minorHAnsi" w:hAnsiTheme="minorHAnsi" w:cstheme="minorHAnsi"/>
            <w:color w:val="1155CC"/>
          </w:rPr>
          <w:t>https://www.facebook.com/events/944104952893999</w:t>
        </w:r>
      </w:hyperlink>
    </w:p>
    <w:p w14:paraId="4F500DD3" w14:textId="77777777" w:rsidR="003F08DD" w:rsidRPr="00C07E35" w:rsidRDefault="003F08DD" w:rsidP="00C07E3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C07E35">
        <w:rPr>
          <w:rFonts w:asciiTheme="minorHAnsi" w:hAnsiTheme="minorHAnsi" w:cstheme="minorHAnsi"/>
          <w:color w:val="222222"/>
        </w:rPr>
        <w:t> wysyłając</w:t>
      </w:r>
      <w:r w:rsidRPr="00C07E35">
        <w:rPr>
          <w:rFonts w:asciiTheme="minorHAnsi" w:hAnsiTheme="minorHAnsi" w:cstheme="minorHAnsi"/>
          <w:b/>
          <w:bCs/>
          <w:color w:val="222222"/>
        </w:rPr>
        <w:t xml:space="preserve"> listy indywidualn</w:t>
      </w:r>
      <w:r w:rsidRPr="00C07E35">
        <w:rPr>
          <w:rFonts w:asciiTheme="minorHAnsi" w:hAnsiTheme="minorHAnsi" w:cstheme="minorHAnsi"/>
          <w:b/>
          <w:color w:val="222222"/>
        </w:rPr>
        <w:t>e</w:t>
      </w:r>
      <w:r w:rsidRPr="00C07E35">
        <w:rPr>
          <w:rFonts w:asciiTheme="minorHAnsi" w:hAnsiTheme="minorHAnsi" w:cstheme="minorHAnsi"/>
          <w:color w:val="222222"/>
        </w:rPr>
        <w:t xml:space="preserve"> na skrzynki mailowe  posłów i posłanek przez stronę</w:t>
      </w:r>
      <w:r w:rsidRPr="00C07E35">
        <w:rPr>
          <w:rFonts w:asciiTheme="minorHAnsi" w:hAnsiTheme="minorHAnsi" w:cstheme="minorHAnsi"/>
          <w:b/>
          <w:bCs/>
          <w:color w:val="222222"/>
        </w:rPr>
        <w:t xml:space="preserve"> </w:t>
      </w:r>
      <w:hyperlink r:id="rId19" w:history="1">
        <w:r w:rsidRPr="00C07E35">
          <w:rPr>
            <w:rStyle w:val="Hipercze"/>
            <w:rFonts w:asciiTheme="minorHAnsi" w:hAnsiTheme="minorHAnsi" w:cstheme="minorHAnsi"/>
            <w:color w:val="1155CC"/>
          </w:rPr>
          <w:t>https://dzialaj.akcjademokracja.pl/campaigns/wolna-szkola-wyslij-maila-do-poslow</w:t>
        </w:r>
      </w:hyperlink>
    </w:p>
    <w:p w14:paraId="4D2F4652" w14:textId="77777777" w:rsidR="003F08DD" w:rsidRPr="00C07E35" w:rsidRDefault="003F08DD" w:rsidP="00C07E3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C07E35">
        <w:rPr>
          <w:rFonts w:asciiTheme="minorHAnsi" w:hAnsiTheme="minorHAnsi" w:cstheme="minorHAnsi"/>
          <w:color w:val="222222"/>
        </w:rPr>
        <w:t xml:space="preserve">podpisując </w:t>
      </w:r>
      <w:r w:rsidRPr="00C07E35">
        <w:rPr>
          <w:rFonts w:asciiTheme="minorHAnsi" w:hAnsiTheme="minorHAnsi" w:cstheme="minorHAnsi"/>
          <w:b/>
          <w:bCs/>
          <w:color w:val="222222"/>
        </w:rPr>
        <w:t xml:space="preserve">apel o odrzucenie projektów </w:t>
      </w:r>
      <w:r w:rsidRPr="00C07E35">
        <w:rPr>
          <w:rFonts w:asciiTheme="minorHAnsi" w:hAnsiTheme="minorHAnsi" w:cstheme="minorHAnsi"/>
          <w:color w:val="222222"/>
        </w:rPr>
        <w:t xml:space="preserve">na stronie </w:t>
      </w:r>
      <w:hyperlink r:id="rId20" w:history="1">
        <w:r w:rsidRPr="00C07E35">
          <w:rPr>
            <w:rStyle w:val="Hipercze"/>
            <w:rFonts w:asciiTheme="minorHAnsi" w:hAnsiTheme="minorHAnsi" w:cstheme="minorHAnsi"/>
            <w:color w:val="1155CC"/>
          </w:rPr>
          <w:t>https://amnesty.org.pl/akcje/apel-w-obronie-polskiej-szkoly</w:t>
        </w:r>
      </w:hyperlink>
      <w:r w:rsidRPr="00C07E35">
        <w:rPr>
          <w:rFonts w:asciiTheme="minorHAnsi" w:hAnsiTheme="minorHAnsi" w:cstheme="minorHAnsi"/>
          <w:color w:val="222222"/>
        </w:rPr>
        <w:t>. </w:t>
      </w:r>
    </w:p>
    <w:p w14:paraId="29A99C7F" w14:textId="77777777" w:rsidR="003F08DD" w:rsidRPr="00C07E35" w:rsidRDefault="003F08DD" w:rsidP="00C07E35">
      <w:pPr>
        <w:jc w:val="both"/>
        <w:rPr>
          <w:rFonts w:asciiTheme="minorHAnsi" w:hAnsiTheme="minorHAnsi" w:cstheme="minorHAnsi"/>
        </w:rPr>
      </w:pPr>
    </w:p>
    <w:p w14:paraId="6AE56C68" w14:textId="64526ECB" w:rsidR="003F08DD" w:rsidRPr="00C07E35" w:rsidRDefault="003F08DD" w:rsidP="00C07E35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b/>
          <w:bCs/>
          <w:color w:val="000000"/>
        </w:rPr>
        <w:t xml:space="preserve">Jak zmienią  szkołę </w:t>
      </w:r>
      <w:r w:rsidR="00D537A0">
        <w:rPr>
          <w:rFonts w:asciiTheme="minorHAnsi" w:hAnsiTheme="minorHAnsi" w:cstheme="minorHAnsi"/>
          <w:b/>
          <w:bCs/>
          <w:color w:val="000000"/>
        </w:rPr>
        <w:t>„</w:t>
      </w:r>
      <w:r w:rsidRPr="00C07E35">
        <w:rPr>
          <w:rFonts w:asciiTheme="minorHAnsi" w:hAnsiTheme="minorHAnsi" w:cstheme="minorHAnsi"/>
          <w:b/>
          <w:bCs/>
          <w:color w:val="000000"/>
        </w:rPr>
        <w:t xml:space="preserve">Lex </w:t>
      </w:r>
      <w:proofErr w:type="spellStart"/>
      <w:r w:rsidRPr="00C07E35">
        <w:rPr>
          <w:rFonts w:asciiTheme="minorHAnsi" w:hAnsiTheme="minorHAnsi" w:cstheme="minorHAnsi"/>
          <w:b/>
          <w:bCs/>
          <w:color w:val="000000"/>
        </w:rPr>
        <w:t>Czarne</w:t>
      </w:r>
      <w:r w:rsidR="00D537A0">
        <w:rPr>
          <w:rFonts w:asciiTheme="minorHAnsi" w:hAnsiTheme="minorHAnsi" w:cstheme="minorHAnsi"/>
          <w:b/>
          <w:bCs/>
          <w:color w:val="000000"/>
        </w:rPr>
        <w:t>k</w:t>
      </w:r>
      <w:proofErr w:type="spellEnd"/>
      <w:r w:rsidR="00D537A0">
        <w:rPr>
          <w:rFonts w:asciiTheme="minorHAnsi" w:hAnsiTheme="minorHAnsi" w:cstheme="minorHAnsi"/>
          <w:b/>
          <w:bCs/>
          <w:color w:val="000000"/>
        </w:rPr>
        <w:t>”</w:t>
      </w:r>
      <w:r w:rsidRPr="00C07E35">
        <w:rPr>
          <w:rFonts w:asciiTheme="minorHAnsi" w:hAnsiTheme="minorHAnsi" w:cstheme="minorHAnsi"/>
          <w:b/>
          <w:bCs/>
          <w:color w:val="000000"/>
        </w:rPr>
        <w:t xml:space="preserve"> i </w:t>
      </w:r>
      <w:r w:rsidR="00D537A0">
        <w:rPr>
          <w:rFonts w:asciiTheme="minorHAnsi" w:hAnsiTheme="minorHAnsi" w:cstheme="minorHAnsi"/>
          <w:b/>
          <w:bCs/>
          <w:color w:val="000000"/>
        </w:rPr>
        <w:t>„</w:t>
      </w:r>
      <w:r w:rsidRPr="00C07E35">
        <w:rPr>
          <w:rFonts w:asciiTheme="minorHAnsi" w:hAnsiTheme="minorHAnsi" w:cstheme="minorHAnsi"/>
          <w:b/>
          <w:bCs/>
          <w:color w:val="000000"/>
        </w:rPr>
        <w:t>Lex Wójcik</w:t>
      </w:r>
      <w:r w:rsidR="00D537A0">
        <w:rPr>
          <w:rFonts w:asciiTheme="minorHAnsi" w:hAnsiTheme="minorHAnsi" w:cstheme="minorHAnsi"/>
          <w:b/>
          <w:bCs/>
          <w:color w:val="000000"/>
        </w:rPr>
        <w:t>”</w:t>
      </w:r>
      <w:r w:rsidRPr="00C07E35">
        <w:rPr>
          <w:rFonts w:asciiTheme="minorHAnsi" w:hAnsiTheme="minorHAnsi" w:cstheme="minorHAnsi"/>
          <w:b/>
          <w:bCs/>
          <w:color w:val="000000"/>
        </w:rPr>
        <w:t>?</w:t>
      </w:r>
    </w:p>
    <w:p w14:paraId="7E7CBB6D" w14:textId="77777777" w:rsidR="003F08DD" w:rsidRPr="00C07E35" w:rsidRDefault="003F08DD" w:rsidP="00C07E35">
      <w:pPr>
        <w:pStyle w:val="NormalnyWeb"/>
        <w:numPr>
          <w:ilvl w:val="0"/>
          <w:numId w:val="12"/>
        </w:numPr>
        <w:spacing w:before="253" w:beforeAutospacing="0" w:after="0" w:afterAutospacing="0"/>
        <w:ind w:right="402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07E35">
        <w:rPr>
          <w:rFonts w:asciiTheme="minorHAnsi" w:hAnsiTheme="minorHAnsi" w:cstheme="minorHAnsi"/>
          <w:b/>
          <w:bCs/>
          <w:color w:val="000000"/>
        </w:rPr>
        <w:t>Ograniczą kompetencje jednostek samorządu terytorialnego w prowadzeniu placówek oświatowych</w:t>
      </w:r>
      <w:r w:rsidRPr="00C07E35">
        <w:rPr>
          <w:rFonts w:asciiTheme="minorHAnsi" w:hAnsiTheme="minorHAnsi" w:cstheme="minorHAnsi"/>
          <w:color w:val="000000"/>
        </w:rPr>
        <w:t>, w tym ich decyzyjność w sprawie wyboru dyrektora oraz tworzenia lokalnej sieci szkół.</w:t>
      </w:r>
    </w:p>
    <w:p w14:paraId="122F494C" w14:textId="3E5D598F" w:rsidR="003F08DD" w:rsidRPr="00C07E35" w:rsidRDefault="003F08DD" w:rsidP="00C07E35">
      <w:pPr>
        <w:pStyle w:val="NormalnyWeb"/>
        <w:numPr>
          <w:ilvl w:val="0"/>
          <w:numId w:val="12"/>
        </w:numPr>
        <w:spacing w:before="0" w:beforeAutospacing="0" w:after="0" w:afterAutospacing="0"/>
        <w:ind w:right="402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07E35">
        <w:rPr>
          <w:rFonts w:asciiTheme="minorHAnsi" w:hAnsiTheme="minorHAnsi" w:cstheme="minorHAnsi"/>
          <w:b/>
          <w:bCs/>
          <w:color w:val="000000"/>
        </w:rPr>
        <w:t xml:space="preserve">Zwiększą wpływ kuratoriów na obsadzanie stanowisk dyrektorów placówek oświatowych,  umożliwiają arbitralne ich odwoływanie </w:t>
      </w:r>
      <w:r w:rsidRPr="00C07E35">
        <w:rPr>
          <w:rFonts w:asciiTheme="minorHAnsi" w:hAnsiTheme="minorHAnsi" w:cstheme="minorHAnsi"/>
          <w:color w:val="000000"/>
        </w:rPr>
        <w:t>oraz zastępowanie</w:t>
      </w:r>
      <w:r w:rsidRPr="00C07E3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07E35">
        <w:rPr>
          <w:rFonts w:asciiTheme="minorHAnsi" w:hAnsiTheme="minorHAnsi" w:cstheme="minorHAnsi"/>
          <w:color w:val="000000"/>
        </w:rPr>
        <w:t xml:space="preserve">ich posłusznymi władzy funkcjonariuszami. Kurator reprezentujący ministra będzie mógł odwołać dyrektora z powodu </w:t>
      </w:r>
      <w:r w:rsidR="00B106A9">
        <w:rPr>
          <w:rFonts w:asciiTheme="minorHAnsi" w:hAnsiTheme="minorHAnsi" w:cstheme="minorHAnsi"/>
          <w:color w:val="000000"/>
        </w:rPr>
        <w:t>„</w:t>
      </w:r>
      <w:r w:rsidRPr="00C07E35">
        <w:rPr>
          <w:rFonts w:asciiTheme="minorHAnsi" w:hAnsiTheme="minorHAnsi" w:cstheme="minorHAnsi"/>
          <w:color w:val="000000"/>
        </w:rPr>
        <w:t>niewypełnienia zaleceń”, bez uzasadnienia i bez możliwości odwołania się od tej decyzji. </w:t>
      </w:r>
    </w:p>
    <w:p w14:paraId="3B1BB676" w14:textId="77777777" w:rsidR="003F08DD" w:rsidRPr="00C07E35" w:rsidRDefault="003F08DD" w:rsidP="00C07E35">
      <w:pPr>
        <w:pStyle w:val="NormalnyWeb"/>
        <w:numPr>
          <w:ilvl w:val="0"/>
          <w:numId w:val="12"/>
        </w:numPr>
        <w:spacing w:before="0" w:beforeAutospacing="0" w:after="0" w:afterAutospacing="0"/>
        <w:ind w:right="112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07E35">
        <w:rPr>
          <w:rFonts w:asciiTheme="minorHAnsi" w:hAnsiTheme="minorHAnsi" w:cstheme="minorHAnsi"/>
          <w:b/>
          <w:bCs/>
          <w:color w:val="000000"/>
        </w:rPr>
        <w:t xml:space="preserve">Ograniczą możliwość rozwijania zajęć dodatkowych i pozalekcyjnych i wzbogacania oferty edukacyjnej i wychowawczej. </w:t>
      </w:r>
      <w:r w:rsidRPr="00C07E35">
        <w:rPr>
          <w:rFonts w:asciiTheme="minorHAnsi" w:hAnsiTheme="minorHAnsi" w:cstheme="minorHAnsi"/>
          <w:color w:val="000000"/>
        </w:rPr>
        <w:t>Zablokują dyrektorom i nauczycielom możliwość  korzystania ze wsparcia organizacji społecznych w prowadzeniu zajęć lekcyjnych i pozalekcyjnych.  Oddadzą kuratorowi decyzję o tym, jakie zajęcia mogą się odbyć na terenie szkoły i jakie organizacje społeczne mogą je prowadzić. Kurator będzie mógł zablokować także takie zajęcia, które zostały przez rodziców i uczniów zaopiniowane pozytywnie</w:t>
      </w:r>
    </w:p>
    <w:p w14:paraId="31339C24" w14:textId="77777777" w:rsidR="003F08DD" w:rsidRPr="00C07E35" w:rsidRDefault="003F08DD" w:rsidP="00C07E35">
      <w:pPr>
        <w:pStyle w:val="NormalnyWeb"/>
        <w:numPr>
          <w:ilvl w:val="0"/>
          <w:numId w:val="12"/>
        </w:numPr>
        <w:spacing w:before="0" w:beforeAutospacing="0" w:after="0" w:afterAutospacing="0"/>
        <w:ind w:right="112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07E35">
        <w:rPr>
          <w:rFonts w:asciiTheme="minorHAnsi" w:hAnsiTheme="minorHAnsi" w:cstheme="minorHAnsi"/>
          <w:b/>
          <w:bCs/>
          <w:color w:val="000000"/>
        </w:rPr>
        <w:t>W szkole mogą pojawić się dodatkowe zajęcia lub treści, powstające z inicjatywy administracji centralnej.</w:t>
      </w:r>
      <w:r w:rsidRPr="00C07E35">
        <w:rPr>
          <w:rFonts w:asciiTheme="minorHAnsi" w:hAnsiTheme="minorHAnsi" w:cstheme="minorHAnsi"/>
          <w:color w:val="000000"/>
        </w:rPr>
        <w:t xml:space="preserve"> Jeśli ich treść nie będzie odpowiadała rodzicom i uczniom, nie będą mogli się sprzeciwić i odmówić brania w nich udziału. </w:t>
      </w:r>
    </w:p>
    <w:p w14:paraId="23F9F1AA" w14:textId="14D3F2DA" w:rsidR="003F08DD" w:rsidRDefault="005B2272" w:rsidP="00C07E35">
      <w:pPr>
        <w:pStyle w:val="NormalnyWeb"/>
        <w:numPr>
          <w:ilvl w:val="0"/>
          <w:numId w:val="12"/>
        </w:numPr>
        <w:spacing w:before="0" w:beforeAutospacing="0" w:after="200" w:afterAutospacing="0"/>
        <w:ind w:right="112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„</w:t>
      </w:r>
      <w:r w:rsidR="003F08DD" w:rsidRPr="00C07E35">
        <w:rPr>
          <w:rFonts w:asciiTheme="minorHAnsi" w:hAnsiTheme="minorHAnsi" w:cstheme="minorHAnsi"/>
          <w:b/>
          <w:bCs/>
          <w:color w:val="000000"/>
        </w:rPr>
        <w:t>Lex Wójcik</w:t>
      </w:r>
      <w:r>
        <w:rPr>
          <w:rFonts w:asciiTheme="minorHAnsi" w:hAnsiTheme="minorHAnsi" w:cstheme="minorHAnsi"/>
          <w:b/>
          <w:bCs/>
          <w:color w:val="000000"/>
        </w:rPr>
        <w:t>”</w:t>
      </w:r>
      <w:r w:rsidR="003F08DD" w:rsidRPr="00C07E35">
        <w:rPr>
          <w:rFonts w:asciiTheme="minorHAnsi" w:hAnsiTheme="minorHAnsi" w:cstheme="minorHAnsi"/>
          <w:b/>
          <w:bCs/>
          <w:color w:val="000000"/>
        </w:rPr>
        <w:t xml:space="preserve"> wprowadzi dodatkowe sankcje karne za „niedopełnienie obowiązków w zakresie opieki lub nadzoru nad małoletnim” </w:t>
      </w:r>
      <w:r w:rsidR="003F08DD" w:rsidRPr="00C07E35">
        <w:rPr>
          <w:rFonts w:asciiTheme="minorHAnsi" w:hAnsiTheme="minorHAnsi" w:cstheme="minorHAnsi"/>
          <w:color w:val="000000"/>
        </w:rPr>
        <w:t xml:space="preserve">(choć nauczyciel i dyrektor podlega już jako funkcjonariusz publiczny sankcjom zapisanym w kodeksie karnym).  Np. za </w:t>
      </w:r>
      <w:r w:rsidR="003F08DD" w:rsidRPr="00C07E35">
        <w:rPr>
          <w:rFonts w:asciiTheme="minorHAnsi" w:hAnsiTheme="minorHAnsi" w:cstheme="minorHAnsi"/>
          <w:color w:val="000000"/>
        </w:rPr>
        <w:lastRenderedPageBreak/>
        <w:t>zorganizowanie zajęć z edukatorami seksualnymi, czy lekcji o Konstytucji RP, dyrektor może trafić do więzienia. Groźba sankcji karnych czy odwołania wywoła efekt mrożący. Dyrektor i nauczyciele będą na wszelki wypadek odrzucać propozycje rodziców czy organizacji społecznych wzbogacenia zajęć lekcyjnych i pozalekcyjnych. </w:t>
      </w:r>
    </w:p>
    <w:p w14:paraId="22B9995D" w14:textId="5B56413F" w:rsidR="00C07E35" w:rsidRDefault="00C07E35" w:rsidP="00C07E35">
      <w:pPr>
        <w:pStyle w:val="NormalnyWeb"/>
        <w:spacing w:before="271" w:beforeAutospacing="0" w:after="0" w:afterAutospacing="0"/>
        <w:ind w:left="13" w:right="40" w:firstLine="1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Polecamy także - </w:t>
      </w:r>
      <w:r w:rsidRPr="00663949">
        <w:rPr>
          <w:rFonts w:asciiTheme="minorHAnsi" w:hAnsiTheme="minorHAnsi" w:cstheme="minorHAnsi"/>
          <w:bCs/>
          <w:color w:val="000000"/>
        </w:rPr>
        <w:t>https://www.miasta.pl/aktualnosci/opinia-prawna-ws-projektu-nowelizacji-prawa-oswiatowego-druk-sejmowy-1812</w:t>
      </w:r>
    </w:p>
    <w:p w14:paraId="46B8BF67" w14:textId="6EFE0959" w:rsidR="003F08DD" w:rsidRPr="00C07E35" w:rsidRDefault="003F08DD" w:rsidP="00C07E35">
      <w:pPr>
        <w:pStyle w:val="NormalnyWeb"/>
        <w:spacing w:before="271" w:beforeAutospacing="0" w:after="0" w:afterAutospacing="0"/>
        <w:ind w:left="13" w:right="40" w:firstLine="1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b/>
          <w:bCs/>
          <w:color w:val="000000"/>
        </w:rPr>
        <w:t>Kontakt dla mediów: </w:t>
      </w:r>
    </w:p>
    <w:p w14:paraId="3893B88C" w14:textId="3ECA7D5B" w:rsidR="003F08DD" w:rsidRPr="00C07E35" w:rsidRDefault="003F08DD" w:rsidP="00C07E35">
      <w:pPr>
        <w:pStyle w:val="NormalnyWeb"/>
        <w:spacing w:before="271" w:beforeAutospacing="0" w:after="0" w:afterAutospacing="0"/>
        <w:ind w:left="13" w:right="40" w:firstLine="10"/>
        <w:jc w:val="both"/>
        <w:rPr>
          <w:rFonts w:asciiTheme="minorHAnsi" w:hAnsiTheme="minorHAnsi" w:cstheme="minorHAnsi"/>
        </w:rPr>
      </w:pPr>
      <w:r w:rsidRPr="00C07E35">
        <w:rPr>
          <w:rFonts w:asciiTheme="minorHAnsi" w:hAnsiTheme="minorHAnsi" w:cstheme="minorHAnsi"/>
          <w:color w:val="000000"/>
        </w:rPr>
        <w:t xml:space="preserve">Agnieszka Jędrzejczyk, </w:t>
      </w:r>
      <w:hyperlink r:id="rId21" w:history="1">
        <w:r w:rsidRPr="00C07E35">
          <w:rPr>
            <w:rStyle w:val="Hipercze"/>
            <w:rFonts w:asciiTheme="minorHAnsi" w:hAnsiTheme="minorHAnsi" w:cstheme="minorHAnsi"/>
            <w:color w:val="1155CC"/>
          </w:rPr>
          <w:t>informacja@siec.org.pl</w:t>
        </w:r>
      </w:hyperlink>
      <w:r w:rsidRPr="00C07E35">
        <w:rPr>
          <w:rFonts w:asciiTheme="minorHAnsi" w:hAnsiTheme="minorHAnsi" w:cstheme="minorHAnsi"/>
          <w:color w:val="000000"/>
        </w:rPr>
        <w:t>, tel. 530</w:t>
      </w:r>
      <w:r w:rsidR="00C07E35">
        <w:rPr>
          <w:rFonts w:asciiTheme="minorHAnsi" w:hAnsiTheme="minorHAnsi" w:cstheme="minorHAnsi"/>
          <w:color w:val="000000"/>
        </w:rPr>
        <w:t> </w:t>
      </w:r>
      <w:r w:rsidRPr="00C07E35">
        <w:rPr>
          <w:rFonts w:asciiTheme="minorHAnsi" w:hAnsiTheme="minorHAnsi" w:cstheme="minorHAnsi"/>
          <w:color w:val="000000"/>
        </w:rPr>
        <w:t>678</w:t>
      </w:r>
      <w:r w:rsidR="00C07E35">
        <w:rPr>
          <w:rFonts w:asciiTheme="minorHAnsi" w:hAnsiTheme="minorHAnsi" w:cstheme="minorHAnsi"/>
          <w:color w:val="000000"/>
        </w:rPr>
        <w:t xml:space="preserve"> </w:t>
      </w:r>
      <w:r w:rsidRPr="00C07E35">
        <w:rPr>
          <w:rFonts w:asciiTheme="minorHAnsi" w:hAnsiTheme="minorHAnsi" w:cstheme="minorHAnsi"/>
          <w:color w:val="000000"/>
        </w:rPr>
        <w:t>838</w:t>
      </w:r>
    </w:p>
    <w:p w14:paraId="700BA16B" w14:textId="77777777" w:rsidR="00C07E35" w:rsidRPr="00C07E35" w:rsidRDefault="00C07E35" w:rsidP="00C07E3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E35">
        <w:rPr>
          <w:rFonts w:asciiTheme="minorHAnsi" w:hAnsiTheme="minorHAnsi" w:cstheme="minorHAnsi"/>
          <w:sz w:val="24"/>
          <w:szCs w:val="24"/>
        </w:rPr>
        <w:t xml:space="preserve">Magdalena </w:t>
      </w:r>
      <w:proofErr w:type="spellStart"/>
      <w:r w:rsidRPr="00C07E35">
        <w:rPr>
          <w:rFonts w:asciiTheme="minorHAnsi" w:hAnsiTheme="minorHAnsi" w:cstheme="minorHAnsi"/>
          <w:sz w:val="24"/>
          <w:szCs w:val="24"/>
        </w:rPr>
        <w:t>Kaszulanis</w:t>
      </w:r>
      <w:proofErr w:type="spellEnd"/>
      <w:r w:rsidRPr="00C07E35">
        <w:rPr>
          <w:rFonts w:asciiTheme="minorHAnsi" w:hAnsiTheme="minorHAnsi" w:cstheme="minorHAnsi"/>
          <w:sz w:val="24"/>
          <w:szCs w:val="24"/>
        </w:rPr>
        <w:t>, rzecznika ZNP kaszulanis@znp.edu.pl,  tel. 603 136 866</w:t>
      </w:r>
    </w:p>
    <w:p w14:paraId="466E70C0" w14:textId="34CAD9E9" w:rsidR="003F08DD" w:rsidRPr="00C07E35" w:rsidRDefault="00C07E35" w:rsidP="00C07E3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E35">
        <w:rPr>
          <w:rFonts w:asciiTheme="minorHAnsi" w:hAnsiTheme="minorHAnsi" w:cstheme="minorHAnsi"/>
          <w:sz w:val="24"/>
          <w:szCs w:val="24"/>
        </w:rPr>
        <w:t>Joanna Proniewicz, rzecznik prasowa ZMP, joanna.proniewicz@zmp.poznan.pl, 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07E35">
        <w:rPr>
          <w:rFonts w:asciiTheme="minorHAnsi" w:hAnsiTheme="minorHAnsi" w:cstheme="minorHAnsi"/>
          <w:sz w:val="24"/>
          <w:szCs w:val="24"/>
        </w:rPr>
        <w:t>: 601 312 741</w:t>
      </w:r>
    </w:p>
    <w:p w14:paraId="09D54177" w14:textId="77777777" w:rsidR="003F08DD" w:rsidRPr="00C07E35" w:rsidRDefault="003F08DD" w:rsidP="00C07E3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F615C1" w14:textId="77777777" w:rsidR="003F08DD" w:rsidRDefault="003F08DD" w:rsidP="0044236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EB2E88" w14:textId="7E65A556" w:rsidR="00EA2C7B" w:rsidRPr="00EC5936" w:rsidRDefault="00EA2C7B" w:rsidP="00EC593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A2C7B" w:rsidRPr="00EC5936" w:rsidSect="00520F71">
      <w:footerReference w:type="even" r:id="rId22"/>
      <w:footerReference w:type="default" r:id="rId23"/>
      <w:footerReference w:type="first" r:id="rId24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15E8" w14:textId="77777777" w:rsidR="00402B94" w:rsidRDefault="00402B94" w:rsidP="006A4CBB">
      <w:pPr>
        <w:spacing w:after="0" w:line="240" w:lineRule="auto"/>
      </w:pPr>
      <w:r>
        <w:separator/>
      </w:r>
    </w:p>
  </w:endnote>
  <w:endnote w:type="continuationSeparator" w:id="0">
    <w:p w14:paraId="3C9DD132" w14:textId="77777777" w:rsidR="00402B94" w:rsidRDefault="00402B94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327F" w14:textId="77777777" w:rsidR="00402B94" w:rsidRDefault="00402B94" w:rsidP="006A4CBB">
      <w:pPr>
        <w:spacing w:after="0" w:line="240" w:lineRule="auto"/>
      </w:pPr>
      <w:r>
        <w:separator/>
      </w:r>
    </w:p>
  </w:footnote>
  <w:footnote w:type="continuationSeparator" w:id="0">
    <w:p w14:paraId="3E5DDBDB" w14:textId="77777777" w:rsidR="00402B94" w:rsidRDefault="00402B94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D7BD3"/>
    <w:multiLevelType w:val="multilevel"/>
    <w:tmpl w:val="3CD2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F774D"/>
    <w:multiLevelType w:val="multilevel"/>
    <w:tmpl w:val="51DC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66FB"/>
    <w:rsid w:val="000168FA"/>
    <w:rsid w:val="00021248"/>
    <w:rsid w:val="00036475"/>
    <w:rsid w:val="000557B1"/>
    <w:rsid w:val="00057D03"/>
    <w:rsid w:val="0006002D"/>
    <w:rsid w:val="0006024D"/>
    <w:rsid w:val="00060841"/>
    <w:rsid w:val="00073805"/>
    <w:rsid w:val="00075B8A"/>
    <w:rsid w:val="00084E73"/>
    <w:rsid w:val="00085420"/>
    <w:rsid w:val="0008684F"/>
    <w:rsid w:val="00092019"/>
    <w:rsid w:val="00092F1F"/>
    <w:rsid w:val="00093961"/>
    <w:rsid w:val="0009504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6D9"/>
    <w:rsid w:val="00117204"/>
    <w:rsid w:val="001312D7"/>
    <w:rsid w:val="00131A21"/>
    <w:rsid w:val="0014185A"/>
    <w:rsid w:val="00141B86"/>
    <w:rsid w:val="001459EA"/>
    <w:rsid w:val="001503A4"/>
    <w:rsid w:val="001533BE"/>
    <w:rsid w:val="00153FEC"/>
    <w:rsid w:val="00155B5A"/>
    <w:rsid w:val="00156623"/>
    <w:rsid w:val="00160367"/>
    <w:rsid w:val="001702B2"/>
    <w:rsid w:val="001818D3"/>
    <w:rsid w:val="0018220A"/>
    <w:rsid w:val="00185372"/>
    <w:rsid w:val="00186179"/>
    <w:rsid w:val="0019477D"/>
    <w:rsid w:val="001A3EE5"/>
    <w:rsid w:val="001A7F8B"/>
    <w:rsid w:val="001B1048"/>
    <w:rsid w:val="001B200C"/>
    <w:rsid w:val="001B2B38"/>
    <w:rsid w:val="001C0809"/>
    <w:rsid w:val="001C585C"/>
    <w:rsid w:val="001D62B8"/>
    <w:rsid w:val="001E19B5"/>
    <w:rsid w:val="001E55F8"/>
    <w:rsid w:val="001E6587"/>
    <w:rsid w:val="001F2A9B"/>
    <w:rsid w:val="001F53F4"/>
    <w:rsid w:val="001F76AF"/>
    <w:rsid w:val="00206A38"/>
    <w:rsid w:val="002100E8"/>
    <w:rsid w:val="00211C3F"/>
    <w:rsid w:val="00211D15"/>
    <w:rsid w:val="00212395"/>
    <w:rsid w:val="002159FA"/>
    <w:rsid w:val="0022052E"/>
    <w:rsid w:val="00224FFC"/>
    <w:rsid w:val="002309BB"/>
    <w:rsid w:val="00234549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69D"/>
    <w:rsid w:val="00284811"/>
    <w:rsid w:val="00296B5C"/>
    <w:rsid w:val="002A50E9"/>
    <w:rsid w:val="002B0561"/>
    <w:rsid w:val="002B27B2"/>
    <w:rsid w:val="002B4630"/>
    <w:rsid w:val="002B59A9"/>
    <w:rsid w:val="002C2C6F"/>
    <w:rsid w:val="002C348E"/>
    <w:rsid w:val="002C486E"/>
    <w:rsid w:val="002D0A7A"/>
    <w:rsid w:val="002F00F8"/>
    <w:rsid w:val="002F1B90"/>
    <w:rsid w:val="002F33F0"/>
    <w:rsid w:val="002F3767"/>
    <w:rsid w:val="003011EB"/>
    <w:rsid w:val="00301679"/>
    <w:rsid w:val="00303FDB"/>
    <w:rsid w:val="00314899"/>
    <w:rsid w:val="00316C4E"/>
    <w:rsid w:val="003174B0"/>
    <w:rsid w:val="00330175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18E8"/>
    <w:rsid w:val="003E2C99"/>
    <w:rsid w:val="003E38FF"/>
    <w:rsid w:val="003E4192"/>
    <w:rsid w:val="003E4B1B"/>
    <w:rsid w:val="003E5230"/>
    <w:rsid w:val="003F08DD"/>
    <w:rsid w:val="003F2D21"/>
    <w:rsid w:val="003F364F"/>
    <w:rsid w:val="00402B94"/>
    <w:rsid w:val="0040699E"/>
    <w:rsid w:val="00407777"/>
    <w:rsid w:val="00411FE9"/>
    <w:rsid w:val="00414490"/>
    <w:rsid w:val="00424886"/>
    <w:rsid w:val="00426BF7"/>
    <w:rsid w:val="00440857"/>
    <w:rsid w:val="00440BC1"/>
    <w:rsid w:val="00440FEC"/>
    <w:rsid w:val="00441087"/>
    <w:rsid w:val="00441B59"/>
    <w:rsid w:val="0044236D"/>
    <w:rsid w:val="00445394"/>
    <w:rsid w:val="00445E86"/>
    <w:rsid w:val="00450C5F"/>
    <w:rsid w:val="004531A7"/>
    <w:rsid w:val="0045454B"/>
    <w:rsid w:val="004552C3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867AB"/>
    <w:rsid w:val="0059311C"/>
    <w:rsid w:val="005A03F2"/>
    <w:rsid w:val="005B2272"/>
    <w:rsid w:val="005B23C7"/>
    <w:rsid w:val="005C5F43"/>
    <w:rsid w:val="005C6F88"/>
    <w:rsid w:val="005E1EC2"/>
    <w:rsid w:val="005E21E5"/>
    <w:rsid w:val="005E23FF"/>
    <w:rsid w:val="005E679F"/>
    <w:rsid w:val="005F21A6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949"/>
    <w:rsid w:val="00663E02"/>
    <w:rsid w:val="00664376"/>
    <w:rsid w:val="0066730A"/>
    <w:rsid w:val="0067071C"/>
    <w:rsid w:val="00670F51"/>
    <w:rsid w:val="006713CF"/>
    <w:rsid w:val="00671E8B"/>
    <w:rsid w:val="006858F5"/>
    <w:rsid w:val="00686738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C4476"/>
    <w:rsid w:val="006D4165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56B1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77E31"/>
    <w:rsid w:val="007A0081"/>
    <w:rsid w:val="007A1A62"/>
    <w:rsid w:val="007A78FE"/>
    <w:rsid w:val="007B22D0"/>
    <w:rsid w:val="007B28C2"/>
    <w:rsid w:val="007B45A0"/>
    <w:rsid w:val="007C6C2A"/>
    <w:rsid w:val="007D2BE3"/>
    <w:rsid w:val="007E18DE"/>
    <w:rsid w:val="007E3EE5"/>
    <w:rsid w:val="007E4258"/>
    <w:rsid w:val="007E4A1C"/>
    <w:rsid w:val="007F01BF"/>
    <w:rsid w:val="007F0672"/>
    <w:rsid w:val="007F0F04"/>
    <w:rsid w:val="007F2AB8"/>
    <w:rsid w:val="007F6448"/>
    <w:rsid w:val="00800677"/>
    <w:rsid w:val="00801C13"/>
    <w:rsid w:val="0080693B"/>
    <w:rsid w:val="00812500"/>
    <w:rsid w:val="00816B96"/>
    <w:rsid w:val="00816CA4"/>
    <w:rsid w:val="00817598"/>
    <w:rsid w:val="00821430"/>
    <w:rsid w:val="008241CE"/>
    <w:rsid w:val="008337A4"/>
    <w:rsid w:val="00840561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06EC"/>
    <w:rsid w:val="00904BB3"/>
    <w:rsid w:val="00907D04"/>
    <w:rsid w:val="00914555"/>
    <w:rsid w:val="00917470"/>
    <w:rsid w:val="00917485"/>
    <w:rsid w:val="009246B3"/>
    <w:rsid w:val="0092475A"/>
    <w:rsid w:val="00927900"/>
    <w:rsid w:val="00930821"/>
    <w:rsid w:val="00944AF3"/>
    <w:rsid w:val="00947026"/>
    <w:rsid w:val="0095078C"/>
    <w:rsid w:val="00951E3E"/>
    <w:rsid w:val="00952072"/>
    <w:rsid w:val="00953DA6"/>
    <w:rsid w:val="00954380"/>
    <w:rsid w:val="00961E98"/>
    <w:rsid w:val="00967206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915"/>
    <w:rsid w:val="009C3F77"/>
    <w:rsid w:val="009C5B31"/>
    <w:rsid w:val="009C5DC3"/>
    <w:rsid w:val="009C7213"/>
    <w:rsid w:val="009D6449"/>
    <w:rsid w:val="009E7BC5"/>
    <w:rsid w:val="009F1155"/>
    <w:rsid w:val="009F22EA"/>
    <w:rsid w:val="009F2D5E"/>
    <w:rsid w:val="00A03F00"/>
    <w:rsid w:val="00A067F7"/>
    <w:rsid w:val="00A144A9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3E68"/>
    <w:rsid w:val="00A64CFA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45A9"/>
    <w:rsid w:val="00AB6771"/>
    <w:rsid w:val="00AC3047"/>
    <w:rsid w:val="00AC55F2"/>
    <w:rsid w:val="00AC734B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06A9"/>
    <w:rsid w:val="00B12295"/>
    <w:rsid w:val="00B33E62"/>
    <w:rsid w:val="00B36F34"/>
    <w:rsid w:val="00B442AB"/>
    <w:rsid w:val="00B52791"/>
    <w:rsid w:val="00B56541"/>
    <w:rsid w:val="00B61878"/>
    <w:rsid w:val="00B72F3A"/>
    <w:rsid w:val="00B77C2E"/>
    <w:rsid w:val="00B77C97"/>
    <w:rsid w:val="00B80BF4"/>
    <w:rsid w:val="00B827C1"/>
    <w:rsid w:val="00B83FEF"/>
    <w:rsid w:val="00B90939"/>
    <w:rsid w:val="00B90C12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C7C03"/>
    <w:rsid w:val="00BE4A2E"/>
    <w:rsid w:val="00BE5B6A"/>
    <w:rsid w:val="00BE6270"/>
    <w:rsid w:val="00BE7A65"/>
    <w:rsid w:val="00BF29A1"/>
    <w:rsid w:val="00BF7592"/>
    <w:rsid w:val="00C01ABE"/>
    <w:rsid w:val="00C03EF6"/>
    <w:rsid w:val="00C05509"/>
    <w:rsid w:val="00C07E35"/>
    <w:rsid w:val="00C119C2"/>
    <w:rsid w:val="00C1739E"/>
    <w:rsid w:val="00C200DF"/>
    <w:rsid w:val="00C30EC0"/>
    <w:rsid w:val="00C3127D"/>
    <w:rsid w:val="00C415CF"/>
    <w:rsid w:val="00C43232"/>
    <w:rsid w:val="00C4398A"/>
    <w:rsid w:val="00C46130"/>
    <w:rsid w:val="00C5134B"/>
    <w:rsid w:val="00C553A6"/>
    <w:rsid w:val="00C5660F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B0A63"/>
    <w:rsid w:val="00CC2E90"/>
    <w:rsid w:val="00CC5454"/>
    <w:rsid w:val="00CC71A4"/>
    <w:rsid w:val="00CE32E1"/>
    <w:rsid w:val="00CE3395"/>
    <w:rsid w:val="00CE78BC"/>
    <w:rsid w:val="00CF0752"/>
    <w:rsid w:val="00CF0F9E"/>
    <w:rsid w:val="00D01B4B"/>
    <w:rsid w:val="00D03E7A"/>
    <w:rsid w:val="00D05B82"/>
    <w:rsid w:val="00D06BD1"/>
    <w:rsid w:val="00D07084"/>
    <w:rsid w:val="00D102DF"/>
    <w:rsid w:val="00D166A1"/>
    <w:rsid w:val="00D230BF"/>
    <w:rsid w:val="00D40433"/>
    <w:rsid w:val="00D4215D"/>
    <w:rsid w:val="00D44B7C"/>
    <w:rsid w:val="00D469F2"/>
    <w:rsid w:val="00D537A0"/>
    <w:rsid w:val="00D54B7E"/>
    <w:rsid w:val="00D60718"/>
    <w:rsid w:val="00D60C8B"/>
    <w:rsid w:val="00D63944"/>
    <w:rsid w:val="00D6405A"/>
    <w:rsid w:val="00D75032"/>
    <w:rsid w:val="00D7623F"/>
    <w:rsid w:val="00D76DF9"/>
    <w:rsid w:val="00D80CAC"/>
    <w:rsid w:val="00D83AA7"/>
    <w:rsid w:val="00D84663"/>
    <w:rsid w:val="00D855AF"/>
    <w:rsid w:val="00D90C36"/>
    <w:rsid w:val="00D923B7"/>
    <w:rsid w:val="00D93E9F"/>
    <w:rsid w:val="00D95DF4"/>
    <w:rsid w:val="00DB0FBA"/>
    <w:rsid w:val="00DB25E6"/>
    <w:rsid w:val="00DB457D"/>
    <w:rsid w:val="00DB7A2C"/>
    <w:rsid w:val="00DC6108"/>
    <w:rsid w:val="00DC7BE7"/>
    <w:rsid w:val="00DD0B12"/>
    <w:rsid w:val="00DD6E72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77E"/>
    <w:rsid w:val="00E42909"/>
    <w:rsid w:val="00E43D08"/>
    <w:rsid w:val="00E604D2"/>
    <w:rsid w:val="00E654CA"/>
    <w:rsid w:val="00E70ACB"/>
    <w:rsid w:val="00E73507"/>
    <w:rsid w:val="00E77E85"/>
    <w:rsid w:val="00E84824"/>
    <w:rsid w:val="00E93362"/>
    <w:rsid w:val="00E94FF4"/>
    <w:rsid w:val="00E952A8"/>
    <w:rsid w:val="00E96A7C"/>
    <w:rsid w:val="00EA2C7B"/>
    <w:rsid w:val="00EA30C2"/>
    <w:rsid w:val="00EA55BB"/>
    <w:rsid w:val="00EA6D0C"/>
    <w:rsid w:val="00EB450E"/>
    <w:rsid w:val="00EB50AA"/>
    <w:rsid w:val="00EB58A5"/>
    <w:rsid w:val="00EB59E5"/>
    <w:rsid w:val="00EB7E05"/>
    <w:rsid w:val="00EC231C"/>
    <w:rsid w:val="00EC29B7"/>
    <w:rsid w:val="00EC2BEB"/>
    <w:rsid w:val="00EC3E6B"/>
    <w:rsid w:val="00EC48A3"/>
    <w:rsid w:val="00EC4D97"/>
    <w:rsid w:val="00EC5936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943"/>
    <w:rsid w:val="00F279E1"/>
    <w:rsid w:val="00F30AF9"/>
    <w:rsid w:val="00F55F7A"/>
    <w:rsid w:val="00F57C77"/>
    <w:rsid w:val="00F64343"/>
    <w:rsid w:val="00F65F3B"/>
    <w:rsid w:val="00F66693"/>
    <w:rsid w:val="00F73499"/>
    <w:rsid w:val="00F8062E"/>
    <w:rsid w:val="00F812A3"/>
    <w:rsid w:val="00F83BC4"/>
    <w:rsid w:val="00F90812"/>
    <w:rsid w:val="00FA32D2"/>
    <w:rsid w:val="00FA3CB9"/>
    <w:rsid w:val="00FB78DB"/>
    <w:rsid w:val="00FC0C53"/>
    <w:rsid w:val="00FC1C00"/>
    <w:rsid w:val="00FC4027"/>
    <w:rsid w:val="00FC4F6A"/>
    <w:rsid w:val="00FC68FB"/>
    <w:rsid w:val="00FC7EC9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jm.gov.pl/sejm9.nsf/agent.xsp?symbol=RPL&amp;Id=RM-0610-143-21" TargetMode="External"/><Relationship Id="rId18" Type="http://schemas.openxmlformats.org/officeDocument/2006/relationships/hyperlink" Target="https://www.facebook.com/events/94410495289399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rmacja@siec.org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iasta.pl/aktualnosci/wysluchanie-spoleczne-w-sejmie-silny-glos-w-sprawie-przyszlosci-oswiat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ganizacjespoleczne.org.pl/apel-do-parlamentarzystow-o-zatrzymanie-prac-nad-lex-czarnek-i-lex-wojcik/" TargetMode="External"/><Relationship Id="rId20" Type="http://schemas.openxmlformats.org/officeDocument/2006/relationships/hyperlink" Target="https://amnesty.org.pl/akcje/apel-w-obronie-polskiej-szkol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amnesty.org.pl/akcje/apel-w-obronie-polskiej-szkoly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zialaj.akcjademokracja.pl/campaigns/wolna-szkola-wyslij-maila-do-poslo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lnaszkola.org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BA432-B5FB-4209-B829-34F5481FEFB0}">
  <ds:schemaRefs>
    <ds:schemaRef ds:uri="http://purl.org/dc/terms/"/>
    <ds:schemaRef ds:uri="http://www.w3.org/XML/1998/namespace"/>
    <ds:schemaRef ds:uri="cc04306a-7e29-4598-8bc0-52e63436a2c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97f1dc2-8d94-4174-b000-101e7575fb6c"/>
  </ds:schemaRefs>
</ds:datastoreItem>
</file>

<file path=customXml/itemProps4.xml><?xml version="1.0" encoding="utf-8"?>
<ds:datastoreItem xmlns:ds="http://schemas.openxmlformats.org/officeDocument/2006/customXml" ds:itemID="{06DDE4F2-A01F-4C66-9F8D-76546A7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43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Nowaczyk</dc:creator>
  <cp:lastModifiedBy>Joanna Proniewicz</cp:lastModifiedBy>
  <cp:revision>15</cp:revision>
  <cp:lastPrinted>2018-05-24T11:01:00Z</cp:lastPrinted>
  <dcterms:created xsi:type="dcterms:W3CDTF">2021-12-07T10:24:00Z</dcterms:created>
  <dcterms:modified xsi:type="dcterms:W3CDTF">2021-12-07T11:16:00Z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