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C956" w14:textId="1E6F25F1" w:rsidR="0038459B" w:rsidRPr="00163CD4" w:rsidRDefault="0038459B" w:rsidP="001B3BCC">
      <w:pPr>
        <w:pStyle w:val="OZNPROJEKTUwskazaniedatylubwersjiprojektu"/>
      </w:pPr>
      <w:bookmarkStart w:id="0" w:name="_GoBack"/>
      <w:bookmarkEnd w:id="0"/>
      <w:r w:rsidRPr="00163CD4">
        <w:t>Projekt</w:t>
      </w:r>
      <w:r w:rsidR="001B3BCC" w:rsidRPr="00163CD4">
        <w:t xml:space="preserve"> </w:t>
      </w:r>
      <w:r w:rsidR="00615BF1" w:rsidRPr="00163CD4">
        <w:t>1</w:t>
      </w:r>
      <w:r w:rsidR="00F77561" w:rsidRPr="00163CD4">
        <w:t>1</w:t>
      </w:r>
      <w:r w:rsidR="002209A2" w:rsidRPr="00163CD4">
        <w:t>.10</w:t>
      </w:r>
      <w:r w:rsidR="001B3BCC" w:rsidRPr="00163CD4">
        <w:t>.2022 r.</w:t>
      </w:r>
    </w:p>
    <w:p w14:paraId="4024D56A" w14:textId="77777777" w:rsidR="0038459B" w:rsidRPr="00163CD4" w:rsidRDefault="0038459B" w:rsidP="0038459B">
      <w:pPr>
        <w:pStyle w:val="OZNRODZAKTUtznustawalubrozporzdzenieiorganwydajcy"/>
      </w:pPr>
      <w:r w:rsidRPr="00163CD4">
        <w:t>Ustawa</w:t>
      </w:r>
    </w:p>
    <w:p w14:paraId="601C0FEF" w14:textId="77777777" w:rsidR="0038459B" w:rsidRPr="00163CD4" w:rsidRDefault="0038459B" w:rsidP="0038459B">
      <w:pPr>
        <w:pStyle w:val="DATAAKTUdatauchwalenialubwydaniaaktu"/>
      </w:pPr>
      <w:r w:rsidRPr="00163CD4">
        <w:t>z dnia …………………………..</w:t>
      </w:r>
    </w:p>
    <w:p w14:paraId="2F9C2828" w14:textId="04568F88" w:rsidR="0038459B" w:rsidRPr="00163CD4" w:rsidRDefault="0038459B" w:rsidP="0033337F">
      <w:pPr>
        <w:pStyle w:val="TYTUAKTUprzedmiotregulacjiustawylubrozporzdzenia"/>
      </w:pPr>
      <w:r w:rsidRPr="00163CD4">
        <w:t xml:space="preserve">o </w:t>
      </w:r>
      <w:r w:rsidR="003B7939" w:rsidRPr="00163CD4">
        <w:rPr>
          <w:rStyle w:val="Ppogrubienie"/>
          <w:b/>
        </w:rPr>
        <w:t xml:space="preserve">zakupie preferencyjnym </w:t>
      </w:r>
      <w:r w:rsidR="004F1A92" w:rsidRPr="00163CD4">
        <w:rPr>
          <w:rStyle w:val="Ppogrubienie"/>
          <w:b/>
        </w:rPr>
        <w:t>paliwa stałego</w:t>
      </w:r>
      <w:r w:rsidR="003B7939" w:rsidRPr="00163CD4">
        <w:rPr>
          <w:rStyle w:val="Ppogrubienie"/>
          <w:b/>
        </w:rPr>
        <w:t xml:space="preserve"> przez gospodarstwa domowe</w:t>
      </w:r>
      <w:r w:rsidR="00FC4F32" w:rsidRPr="00163CD4">
        <w:rPr>
          <w:rStyle w:val="Odwoanieprzypisudolnego"/>
        </w:rPr>
        <w:footnoteReference w:id="2"/>
      </w:r>
      <w:r w:rsidR="0033337F" w:rsidRPr="00163CD4">
        <w:rPr>
          <w:rStyle w:val="IGindeksgrny"/>
        </w:rPr>
        <w:t>)</w:t>
      </w:r>
      <w:r w:rsidR="003B7939" w:rsidRPr="00163CD4">
        <w:rPr>
          <w:rStyle w:val="Ppogrubienie"/>
          <w:b/>
        </w:rPr>
        <w:t xml:space="preserve"> </w:t>
      </w:r>
    </w:p>
    <w:p w14:paraId="14BD4254" w14:textId="42C73B55" w:rsidR="0038459B" w:rsidRPr="00163CD4" w:rsidRDefault="0038459B" w:rsidP="0038459B">
      <w:pPr>
        <w:pStyle w:val="ARTartustawynprozporzdzenia"/>
        <w:keepNext/>
      </w:pPr>
      <w:r w:rsidRPr="00163CD4">
        <w:rPr>
          <w:rStyle w:val="Ppogrubienie"/>
        </w:rPr>
        <w:t>Art. 1.</w:t>
      </w:r>
      <w:bookmarkStart w:id="1" w:name="highlightHit_18"/>
      <w:bookmarkStart w:id="2" w:name="highlightHit_19"/>
      <w:bookmarkEnd w:id="1"/>
      <w:bookmarkEnd w:id="2"/>
      <w:r w:rsidRPr="00163CD4">
        <w:t xml:space="preserve"> Ustawa </w:t>
      </w:r>
      <w:r w:rsidR="00821486" w:rsidRPr="00163CD4">
        <w:t>określa zasady, warunki i tryb</w:t>
      </w:r>
      <w:r w:rsidRPr="00163CD4">
        <w:t>:</w:t>
      </w:r>
    </w:p>
    <w:p w14:paraId="3BA6420B" w14:textId="703BF1B6" w:rsidR="0038459B" w:rsidRPr="00163CD4" w:rsidRDefault="0038459B" w:rsidP="0038459B">
      <w:pPr>
        <w:pStyle w:val="PKTpunkt"/>
      </w:pPr>
      <w:r w:rsidRPr="00163CD4">
        <w:t>1)</w:t>
      </w:r>
      <w:r w:rsidRPr="00163CD4">
        <w:tab/>
      </w:r>
      <w:r w:rsidR="007C23DB" w:rsidRPr="00163CD4">
        <w:t>sprzedaży</w:t>
      </w:r>
      <w:r w:rsidR="007C23DB" w:rsidRPr="00163CD4" w:rsidDel="007C23DB">
        <w:t xml:space="preserve"> </w:t>
      </w:r>
      <w:r w:rsidR="007C23DB" w:rsidRPr="00163CD4">
        <w:t xml:space="preserve">gminom </w:t>
      </w:r>
      <w:r w:rsidRPr="00163CD4">
        <w:t xml:space="preserve">przez niektóre podmioty </w:t>
      </w:r>
      <w:r w:rsidR="00A916EB" w:rsidRPr="00163CD4">
        <w:t>paliwa stałego</w:t>
      </w:r>
      <w:r w:rsidRPr="00163CD4">
        <w:t xml:space="preserve"> z przeznaczeniem dla gospodarstw domowych;</w:t>
      </w:r>
    </w:p>
    <w:p w14:paraId="74407C4E" w14:textId="7B088A87" w:rsidR="0038459B" w:rsidRPr="00163CD4" w:rsidRDefault="0038459B" w:rsidP="0038459B">
      <w:pPr>
        <w:pStyle w:val="PKTpunkt"/>
      </w:pPr>
      <w:r w:rsidRPr="00163CD4">
        <w:t>2)</w:t>
      </w:r>
      <w:r w:rsidRPr="00163CD4">
        <w:tab/>
      </w:r>
      <w:r w:rsidR="00821486" w:rsidRPr="00163CD4">
        <w:t>zakupu preferencyjnego paliwa stałego</w:t>
      </w:r>
      <w:r w:rsidRPr="00163CD4">
        <w:t>;</w:t>
      </w:r>
    </w:p>
    <w:p w14:paraId="68EDB425" w14:textId="2EB06DE1" w:rsidR="0038459B" w:rsidRPr="00163CD4" w:rsidRDefault="0038459B" w:rsidP="0038459B">
      <w:pPr>
        <w:pStyle w:val="PKTpunkt"/>
      </w:pPr>
      <w:r w:rsidRPr="00163CD4">
        <w:t>3)</w:t>
      </w:r>
      <w:r w:rsidRPr="00163CD4">
        <w:tab/>
        <w:t xml:space="preserve">przyznawania, ustalania wysokości i wypłacania </w:t>
      </w:r>
      <w:r w:rsidR="0058451C" w:rsidRPr="00163CD4">
        <w:t xml:space="preserve">niektórym podmiotom </w:t>
      </w:r>
      <w:r w:rsidRPr="00163CD4">
        <w:t xml:space="preserve">rekompensat z tytułu sprzedaży </w:t>
      </w:r>
      <w:r w:rsidR="00EA55BC" w:rsidRPr="00163CD4">
        <w:t xml:space="preserve">gminom </w:t>
      </w:r>
      <w:r w:rsidR="00A916EB" w:rsidRPr="00163CD4">
        <w:t>paliwa stałego</w:t>
      </w:r>
      <w:r w:rsidRPr="00163CD4">
        <w:t>, o którym mowa w pkt 1</w:t>
      </w:r>
      <w:r w:rsidR="00DE5B1B" w:rsidRPr="00163CD4">
        <w:t>,</w:t>
      </w:r>
      <w:r w:rsidR="007C23DB" w:rsidRPr="00163CD4">
        <w:t xml:space="preserve"> </w:t>
      </w:r>
      <w:r w:rsidRPr="00163CD4">
        <w:t>oraz właściwość organów w tych sprawach</w:t>
      </w:r>
      <w:r w:rsidR="000D1A53" w:rsidRPr="00163CD4">
        <w:t>.</w:t>
      </w:r>
    </w:p>
    <w:p w14:paraId="5ADA0357" w14:textId="21E7AB98" w:rsidR="007B70C7" w:rsidRPr="00163CD4" w:rsidRDefault="007B70C7" w:rsidP="009354C5">
      <w:pPr>
        <w:pStyle w:val="ARTartustawynprozporzdzenia"/>
      </w:pPr>
      <w:r w:rsidRPr="00163CD4">
        <w:rPr>
          <w:rStyle w:val="Ppogrubienie"/>
        </w:rPr>
        <w:t xml:space="preserve">Art. 2. </w:t>
      </w:r>
      <w:r w:rsidRPr="00163CD4">
        <w:t xml:space="preserve">Ilekroć w ustawie </w:t>
      </w:r>
      <w:r w:rsidR="00B314B6" w:rsidRPr="00163CD4">
        <w:t xml:space="preserve">jest </w:t>
      </w:r>
      <w:r w:rsidRPr="00163CD4">
        <w:t>mowa o:</w:t>
      </w:r>
    </w:p>
    <w:p w14:paraId="78BF0D7A" w14:textId="77777777" w:rsidR="007B70C7" w:rsidRPr="00163CD4" w:rsidRDefault="007B70C7" w:rsidP="007B70C7">
      <w:pPr>
        <w:pStyle w:val="PKTpunkt"/>
      </w:pPr>
      <w:r w:rsidRPr="00163CD4">
        <w:t>1)</w:t>
      </w:r>
      <w:r w:rsidRPr="00163CD4">
        <w:tab/>
        <w:t>gospodarstwie domowym – rozumie się przez to gospodarstwo domowe prowadzone przez:</w:t>
      </w:r>
    </w:p>
    <w:p w14:paraId="5474EF3D" w14:textId="7B0B53A6" w:rsidR="007B70C7" w:rsidRPr="00163CD4" w:rsidRDefault="007B70C7" w:rsidP="00117EE2">
      <w:pPr>
        <w:pStyle w:val="LITlitera"/>
      </w:pPr>
      <w:r w:rsidRPr="00163CD4">
        <w:t>a)</w:t>
      </w:r>
      <w:r w:rsidRPr="00163CD4">
        <w:tab/>
        <w:t>osobę fizyczną samotnie zamieszkującą i gospodarującą (gospodarstwo domowe jednoosobowe) albo</w:t>
      </w:r>
    </w:p>
    <w:p w14:paraId="250AE2FC" w14:textId="77777777" w:rsidR="007B70C7" w:rsidRPr="00163CD4" w:rsidRDefault="007B70C7" w:rsidP="00117EE2">
      <w:pPr>
        <w:pStyle w:val="LITlitera"/>
      </w:pPr>
      <w:r w:rsidRPr="00163CD4">
        <w:t>b)</w:t>
      </w:r>
      <w:r w:rsidRPr="00163CD4">
        <w:tab/>
        <w:t>osobę fizyczną oraz osoby z nią spokrewnione lub niespokrewnione pozostające w faktycznym związku, wspólnie z nią zamieszkujące i gospodarujące (gospodarstwo domowe wieloosobowe);</w:t>
      </w:r>
    </w:p>
    <w:p w14:paraId="5D368143" w14:textId="20B32BDF" w:rsidR="00A129EA" w:rsidRPr="00163CD4" w:rsidRDefault="007B70C7" w:rsidP="00FB3BBD">
      <w:pPr>
        <w:pStyle w:val="PKTpunkt"/>
      </w:pPr>
      <w:r w:rsidRPr="00163CD4">
        <w:t>2)</w:t>
      </w:r>
      <w:r w:rsidRPr="00163CD4">
        <w:tab/>
      </w:r>
      <w:r w:rsidR="00917E3A" w:rsidRPr="00163CD4">
        <w:t xml:space="preserve">podmiot wprowadzający do obrotu </w:t>
      </w:r>
      <w:r w:rsidRPr="00163CD4">
        <w:t>– rozumie się przez to</w:t>
      </w:r>
      <w:r w:rsidR="007C23DB" w:rsidRPr="00163CD4">
        <w:t xml:space="preserve"> </w:t>
      </w:r>
      <w:r w:rsidRPr="00163CD4">
        <w:t>s</w:t>
      </w:r>
      <w:r w:rsidR="00A129EA" w:rsidRPr="00163CD4">
        <w:t>półkę</w:t>
      </w:r>
      <w:r w:rsidRPr="00163CD4">
        <w:t xml:space="preserve"> kapitałową, w której </w:t>
      </w:r>
      <w:r w:rsidR="003B7939" w:rsidRPr="00163CD4">
        <w:t>bezpośrednim lub pośrednim</w:t>
      </w:r>
      <w:r w:rsidRPr="00163CD4">
        <w:t xml:space="preserve"> udziałowcem albo akcjonariuszem jest</w:t>
      </w:r>
      <w:r w:rsidR="00E30A72" w:rsidRPr="00163CD4">
        <w:t xml:space="preserve"> </w:t>
      </w:r>
      <w:r w:rsidRPr="00163CD4">
        <w:t>Skarb Państwa</w:t>
      </w:r>
      <w:r w:rsidR="00A129EA" w:rsidRPr="00163CD4">
        <w:t>, zajmującą</w:t>
      </w:r>
      <w:r w:rsidRPr="00163CD4">
        <w:t xml:space="preserve"> się wprowadzaniem do obrotu</w:t>
      </w:r>
      <w:r w:rsidR="00A129EA" w:rsidRPr="00163CD4">
        <w:t xml:space="preserve"> paliwa stałego</w:t>
      </w:r>
      <w:r w:rsidR="0058451C" w:rsidRPr="00163CD4">
        <w:t>, określoną w przepisach wydanych na podstawie art. 3 ust. 9</w:t>
      </w:r>
      <w:r w:rsidR="00A129EA" w:rsidRPr="00163CD4">
        <w:t>;</w:t>
      </w:r>
    </w:p>
    <w:p w14:paraId="48360E66" w14:textId="4509A363" w:rsidR="00CB4C46" w:rsidRPr="00163CD4" w:rsidRDefault="00CB4C46" w:rsidP="00FB3BBD">
      <w:pPr>
        <w:pStyle w:val="PKTpunkt"/>
      </w:pPr>
      <w:r w:rsidRPr="00163CD4">
        <w:t>3)</w:t>
      </w:r>
      <w:r w:rsidRPr="00163CD4">
        <w:tab/>
        <w:t xml:space="preserve">podmiot wypłacający </w:t>
      </w:r>
      <w:r w:rsidR="00B3795C" w:rsidRPr="00163CD4">
        <w:t>–</w:t>
      </w:r>
      <w:r w:rsidRPr="00163CD4">
        <w:t xml:space="preserve"> </w:t>
      </w:r>
      <w:r w:rsidR="002B431D" w:rsidRPr="00163CD4">
        <w:t>rozumie się przez to Zarządcę Rozliczeń S.A., o którym mowa w rozdziale 7 ustawy z dnia 29 czerwca 2007 r. o zasadach pokrywania kosztów powstałych u wytwórców w związku z przedterminowym rozwiązaniem umów długoterminowych sprzedaży mocy i energii elektrycznej (Dz. U. z 2022 r. poz. 311);</w:t>
      </w:r>
    </w:p>
    <w:p w14:paraId="0F09D843" w14:textId="16EA8E3C" w:rsidR="00117EE2" w:rsidRPr="00163CD4" w:rsidRDefault="002B431D" w:rsidP="00117EE2">
      <w:pPr>
        <w:pStyle w:val="PKTpunkt"/>
      </w:pPr>
      <w:r w:rsidRPr="00163CD4">
        <w:lastRenderedPageBreak/>
        <w:t>4</w:t>
      </w:r>
      <w:r w:rsidR="007B70C7" w:rsidRPr="00163CD4">
        <w:t>)</w:t>
      </w:r>
      <w:r w:rsidR="007B70C7" w:rsidRPr="00163CD4">
        <w:tab/>
        <w:t>paliwie st</w:t>
      </w:r>
      <w:r w:rsidR="00117EE2" w:rsidRPr="00163CD4">
        <w:t xml:space="preserve">ałym </w:t>
      </w:r>
      <w:r w:rsidR="00117EE2" w:rsidRPr="00163CD4">
        <w:softHyphen/>
      </w:r>
      <w:r w:rsidR="00117EE2" w:rsidRPr="00163CD4">
        <w:softHyphen/>
        <w:t>– rozumie się przez to węgiel kamienny;</w:t>
      </w:r>
    </w:p>
    <w:p w14:paraId="0C259652" w14:textId="3B19B954" w:rsidR="009354C5" w:rsidRPr="00163CD4" w:rsidRDefault="002B431D" w:rsidP="00163CD4">
      <w:pPr>
        <w:pStyle w:val="PKTpunkt"/>
        <w:rPr>
          <w:rStyle w:val="Ppogrubienie"/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163CD4">
        <w:t>5</w:t>
      </w:r>
      <w:r w:rsidR="007B70C7" w:rsidRPr="00163CD4">
        <w:t>)</w:t>
      </w:r>
      <w:r w:rsidR="007B70C7" w:rsidRPr="00163CD4">
        <w:tab/>
        <w:t>zakup</w:t>
      </w:r>
      <w:r w:rsidR="00C6457A" w:rsidRPr="00163CD4">
        <w:t>ie</w:t>
      </w:r>
      <w:r w:rsidR="007B70C7" w:rsidRPr="00163CD4">
        <w:t xml:space="preserve"> preferencyjny</w:t>
      </w:r>
      <w:r w:rsidR="00C6457A" w:rsidRPr="00163CD4">
        <w:t>m</w:t>
      </w:r>
      <w:r w:rsidR="007B70C7" w:rsidRPr="00163CD4">
        <w:t xml:space="preserve"> – rozumie się</w:t>
      </w:r>
      <w:r w:rsidR="00117EE2" w:rsidRPr="00163CD4">
        <w:t xml:space="preserve"> przez to zakup </w:t>
      </w:r>
      <w:r w:rsidR="00D975A1" w:rsidRPr="00163CD4">
        <w:t xml:space="preserve">od gminy </w:t>
      </w:r>
      <w:r w:rsidR="00117EE2" w:rsidRPr="00163CD4">
        <w:t>paliwa stałego przez osoby fizyczne</w:t>
      </w:r>
      <w:r w:rsidR="00E30A72" w:rsidRPr="00163CD4">
        <w:t xml:space="preserve"> w</w:t>
      </w:r>
      <w:r w:rsidR="00117EE2" w:rsidRPr="00163CD4">
        <w:t xml:space="preserve"> </w:t>
      </w:r>
      <w:r w:rsidR="00E30A72" w:rsidRPr="00163CD4">
        <w:t>gospodarstwie domowym</w:t>
      </w:r>
      <w:r w:rsidR="00945F17" w:rsidRPr="00163CD4">
        <w:t xml:space="preserve"> </w:t>
      </w:r>
      <w:r w:rsidR="007B70C7" w:rsidRPr="00163CD4">
        <w:t>na zasadach określonych w ustawie</w:t>
      </w:r>
      <w:r w:rsidR="00E602FF" w:rsidRPr="00163CD4">
        <w:t>.</w:t>
      </w:r>
    </w:p>
    <w:p w14:paraId="60DCF636" w14:textId="7CC23906" w:rsidR="00253EEB" w:rsidRPr="00163CD4" w:rsidRDefault="0038459B" w:rsidP="00253EEB">
      <w:pPr>
        <w:pStyle w:val="ARTartustawynprozporzdzenia"/>
      </w:pPr>
      <w:r w:rsidRPr="00163CD4">
        <w:rPr>
          <w:rStyle w:val="Ppogrubienie"/>
        </w:rPr>
        <w:t>Art. </w:t>
      </w:r>
      <w:r w:rsidR="007B70C7" w:rsidRPr="00163CD4">
        <w:rPr>
          <w:rStyle w:val="Ppogrubienie"/>
        </w:rPr>
        <w:t>3</w:t>
      </w:r>
      <w:r w:rsidRPr="00163CD4">
        <w:rPr>
          <w:rStyle w:val="Ppogrubienie"/>
        </w:rPr>
        <w:t>.</w:t>
      </w:r>
      <w:r w:rsidRPr="00163CD4">
        <w:t> 1.</w:t>
      </w:r>
      <w:r w:rsidR="00253EEB" w:rsidRPr="00163CD4">
        <w:t xml:space="preserve"> W terminie do dnia 30 kwietnia 2023 r. </w:t>
      </w:r>
      <w:r w:rsidR="00917E3A" w:rsidRPr="00163CD4">
        <w:t xml:space="preserve"> podmiot wprowadzający do obrotu </w:t>
      </w:r>
      <w:r w:rsidR="00253EEB" w:rsidRPr="00163CD4">
        <w:t>może sprzedawać gminom paliwo stałe, z przeznaczeniem dla gospodarstw domowych.</w:t>
      </w:r>
    </w:p>
    <w:p w14:paraId="2E31FC3C" w14:textId="6C257D8E" w:rsidR="00615BF1" w:rsidRPr="00163CD4" w:rsidRDefault="00167606" w:rsidP="00163CD4">
      <w:pPr>
        <w:pStyle w:val="USTustnpkodeksu"/>
      </w:pPr>
      <w:r w:rsidRPr="00163CD4">
        <w:t>2</w:t>
      </w:r>
      <w:r w:rsidR="002D31DC" w:rsidRPr="00163CD4">
        <w:t>. Za datę sprzedaży uznaje się datę sprzedaży węgla zapisaną na fakturze</w:t>
      </w:r>
    </w:p>
    <w:p w14:paraId="2A997550" w14:textId="70D7872D" w:rsidR="0038459B" w:rsidRPr="00163CD4" w:rsidRDefault="00167606" w:rsidP="00BC34DA">
      <w:pPr>
        <w:pStyle w:val="USTustnpkodeksu"/>
      </w:pPr>
      <w:r w:rsidRPr="00163CD4">
        <w:t>3</w:t>
      </w:r>
      <w:r w:rsidR="0038459B" w:rsidRPr="00163CD4">
        <w:t>. Gmina</w:t>
      </w:r>
      <w:r w:rsidR="00FF4E63" w:rsidRPr="00163CD4">
        <w:t xml:space="preserve">, która </w:t>
      </w:r>
      <w:r w:rsidR="0038459B" w:rsidRPr="00163CD4">
        <w:t xml:space="preserve">zamierza dokonać zakupu </w:t>
      </w:r>
      <w:r w:rsidR="007B70C7" w:rsidRPr="00163CD4">
        <w:t>paliwa stałego</w:t>
      </w:r>
      <w:r w:rsidR="0038459B" w:rsidRPr="00163CD4">
        <w:t xml:space="preserve"> zgodnie z ust. 1</w:t>
      </w:r>
      <w:r w:rsidR="00FC4F32" w:rsidRPr="00163CD4">
        <w:t>,</w:t>
      </w:r>
      <w:r w:rsidR="00A129EA" w:rsidRPr="00163CD4">
        <w:t xml:space="preserve"> zawiera umowę z</w:t>
      </w:r>
      <w:r w:rsidR="00917E3A" w:rsidRPr="00163CD4">
        <w:t xml:space="preserve"> podmiotem wprowadzającym do obrotu</w:t>
      </w:r>
      <w:r w:rsidR="00226A57" w:rsidRPr="00163CD4">
        <w:t xml:space="preserve">, po dokonaniu wstępnego ustalenia liczby gospodarstw domowych znajdujących </w:t>
      </w:r>
      <w:r w:rsidR="00226A57" w:rsidRPr="00163CD4">
        <w:rPr>
          <w:rFonts w:hint="eastAsia"/>
        </w:rPr>
        <w:t>się</w:t>
      </w:r>
      <w:r w:rsidR="00226A57" w:rsidRPr="00163CD4">
        <w:t xml:space="preserve"> na terenie tej gminy zainteresowanych zakupem paliwa stałego w ramach zakupu preferencyjnego</w:t>
      </w:r>
      <w:r w:rsidR="0038459B" w:rsidRPr="00163CD4">
        <w:t>.</w:t>
      </w:r>
    </w:p>
    <w:p w14:paraId="5C36447E" w14:textId="61244F58" w:rsidR="0038459B" w:rsidRPr="00163CD4" w:rsidRDefault="00167606" w:rsidP="00FB3BBD">
      <w:pPr>
        <w:pStyle w:val="USTustnpkodeksu"/>
      </w:pPr>
      <w:r w:rsidRPr="00163CD4">
        <w:t>4</w:t>
      </w:r>
      <w:r w:rsidR="0038459B" w:rsidRPr="00163CD4">
        <w:t>. Umowa</w:t>
      </w:r>
      <w:r w:rsidR="001C5425" w:rsidRPr="00163CD4">
        <w:t xml:space="preserve">, o której mowa w ust. </w:t>
      </w:r>
      <w:r w:rsidRPr="00163CD4">
        <w:t>3</w:t>
      </w:r>
      <w:r w:rsidR="001C5425" w:rsidRPr="00163CD4">
        <w:t>,</w:t>
      </w:r>
      <w:r w:rsidR="0038459B" w:rsidRPr="00163CD4">
        <w:t xml:space="preserve"> zawiera </w:t>
      </w:r>
      <w:r w:rsidR="001858D9" w:rsidRPr="00163CD4">
        <w:t>co najmniej</w:t>
      </w:r>
      <w:r w:rsidR="0038459B" w:rsidRPr="00163CD4">
        <w:t xml:space="preserve"> określenie:</w:t>
      </w:r>
    </w:p>
    <w:p w14:paraId="28EE8C16" w14:textId="77777777" w:rsidR="0038459B" w:rsidRPr="00163CD4" w:rsidRDefault="0038459B" w:rsidP="0058451C">
      <w:pPr>
        <w:pStyle w:val="PKTpunkt"/>
      </w:pPr>
      <w:r w:rsidRPr="00163CD4">
        <w:t>1)</w:t>
      </w:r>
      <w:r w:rsidRPr="00163CD4">
        <w:tab/>
        <w:t>stron</w:t>
      </w:r>
      <w:r w:rsidR="001858D9" w:rsidRPr="00163CD4">
        <w:t xml:space="preserve"> tej</w:t>
      </w:r>
      <w:r w:rsidRPr="00163CD4">
        <w:t xml:space="preserve"> umowy;</w:t>
      </w:r>
    </w:p>
    <w:p w14:paraId="6280FA90" w14:textId="002F6A6C" w:rsidR="0038459B" w:rsidRPr="00163CD4" w:rsidRDefault="0038459B" w:rsidP="007F79B1">
      <w:pPr>
        <w:pStyle w:val="PKTpunkt"/>
      </w:pPr>
      <w:r w:rsidRPr="00163CD4">
        <w:t>2)</w:t>
      </w:r>
      <w:r w:rsidRPr="00163CD4">
        <w:tab/>
        <w:t xml:space="preserve">sortymentu </w:t>
      </w:r>
      <w:r w:rsidR="00117EE2" w:rsidRPr="00163CD4">
        <w:t>paliwa stałego</w:t>
      </w:r>
      <w:r w:rsidRPr="00163CD4">
        <w:t xml:space="preserve"> i jego ilości</w:t>
      </w:r>
      <w:r w:rsidR="00821486" w:rsidRPr="00163CD4">
        <w:t xml:space="preserve"> wyrażonej w tonach</w:t>
      </w:r>
      <w:r w:rsidRPr="00163CD4">
        <w:t>;</w:t>
      </w:r>
    </w:p>
    <w:p w14:paraId="09194699" w14:textId="77777777" w:rsidR="0038459B" w:rsidRPr="00163CD4" w:rsidRDefault="0038459B" w:rsidP="00FC4F32">
      <w:pPr>
        <w:pStyle w:val="PKTpunkt"/>
      </w:pPr>
      <w:r w:rsidRPr="00163CD4">
        <w:t>3)</w:t>
      </w:r>
      <w:r w:rsidRPr="00163CD4">
        <w:tab/>
        <w:t xml:space="preserve">ceny </w:t>
      </w:r>
      <w:r w:rsidR="00117EE2" w:rsidRPr="00163CD4">
        <w:t>paliwa stałego</w:t>
      </w:r>
      <w:r w:rsidRPr="00163CD4">
        <w:t xml:space="preserve"> za tonę;</w:t>
      </w:r>
      <w:r w:rsidR="005905AD" w:rsidRPr="00163CD4">
        <w:tab/>
      </w:r>
    </w:p>
    <w:p w14:paraId="29B61EB8" w14:textId="087B2657" w:rsidR="0038459B" w:rsidRPr="00163CD4" w:rsidRDefault="0038459B" w:rsidP="0058451C">
      <w:pPr>
        <w:pStyle w:val="PKTpunkt"/>
      </w:pPr>
      <w:r w:rsidRPr="00163CD4">
        <w:t>4)</w:t>
      </w:r>
      <w:r w:rsidRPr="00163CD4">
        <w:tab/>
        <w:t xml:space="preserve">terminu </w:t>
      </w:r>
      <w:r w:rsidR="00626711" w:rsidRPr="00163CD4">
        <w:t xml:space="preserve">dokonania </w:t>
      </w:r>
      <w:r w:rsidR="009C3624" w:rsidRPr="00163CD4">
        <w:t xml:space="preserve">przez gminę </w:t>
      </w:r>
      <w:r w:rsidRPr="00163CD4">
        <w:t xml:space="preserve">płatności </w:t>
      </w:r>
      <w:r w:rsidR="00626711" w:rsidRPr="00163CD4">
        <w:t>z tytułu zakupu paliwa stałego</w:t>
      </w:r>
      <w:r w:rsidRPr="00163CD4">
        <w:t>;</w:t>
      </w:r>
    </w:p>
    <w:p w14:paraId="4AC54917" w14:textId="57D337F7" w:rsidR="0038459B" w:rsidRPr="00163CD4" w:rsidRDefault="0038459B" w:rsidP="007F79B1">
      <w:pPr>
        <w:pStyle w:val="PKTpunkt"/>
      </w:pPr>
      <w:r w:rsidRPr="00163CD4">
        <w:t>5)</w:t>
      </w:r>
      <w:r w:rsidRPr="00163CD4">
        <w:tab/>
        <w:t>sposobu</w:t>
      </w:r>
      <w:r w:rsidR="005905AD" w:rsidRPr="00163CD4">
        <w:t xml:space="preserve">, </w:t>
      </w:r>
      <w:r w:rsidRPr="00163CD4">
        <w:t>warunków</w:t>
      </w:r>
      <w:r w:rsidR="005905AD" w:rsidRPr="00163CD4">
        <w:t xml:space="preserve"> i terminu</w:t>
      </w:r>
      <w:r w:rsidRPr="00163CD4">
        <w:t xml:space="preserve"> </w:t>
      </w:r>
      <w:r w:rsidR="002D31DC" w:rsidRPr="00163CD4">
        <w:t xml:space="preserve">odbioru od podmiotu wprowadzającego do obrotu </w:t>
      </w:r>
      <w:r w:rsidR="00117EE2" w:rsidRPr="00163CD4">
        <w:t>paliwa stałego</w:t>
      </w:r>
      <w:r w:rsidRPr="00163CD4">
        <w:t xml:space="preserve"> </w:t>
      </w:r>
      <w:r w:rsidR="002D31DC" w:rsidRPr="00163CD4">
        <w:t xml:space="preserve">przez </w:t>
      </w:r>
      <w:r w:rsidRPr="00163CD4">
        <w:t>gmin</w:t>
      </w:r>
      <w:r w:rsidR="002D31DC" w:rsidRPr="00163CD4">
        <w:t>ę</w:t>
      </w:r>
      <w:r w:rsidRPr="00163CD4">
        <w:t>.</w:t>
      </w:r>
    </w:p>
    <w:p w14:paraId="274BAC50" w14:textId="47419A7E" w:rsidR="002D31DC" w:rsidRPr="00163CD4" w:rsidRDefault="00167606" w:rsidP="002D31DC">
      <w:pPr>
        <w:pStyle w:val="USTustnpkodeksu"/>
      </w:pPr>
      <w:r w:rsidRPr="00163CD4">
        <w:t>5</w:t>
      </w:r>
      <w:r w:rsidR="002D31DC" w:rsidRPr="00163CD4">
        <w:t xml:space="preserve">. Gmina odbiera z miejsca składowania przez importera paliwo stałe, będące przedmiotem umowy, o której mowa w ust. </w:t>
      </w:r>
      <w:r w:rsidRPr="00163CD4">
        <w:t>3</w:t>
      </w:r>
      <w:r w:rsidR="002D31DC" w:rsidRPr="00163CD4">
        <w:t>, w terminie i na warunkach określonych w tej umowie.</w:t>
      </w:r>
    </w:p>
    <w:p w14:paraId="0D91E5CE" w14:textId="1B247975" w:rsidR="0038459B" w:rsidRPr="00163CD4" w:rsidRDefault="00167606" w:rsidP="0038459B">
      <w:pPr>
        <w:pStyle w:val="USTustnpkodeksu"/>
      </w:pPr>
      <w:r w:rsidRPr="00163CD4">
        <w:t>6.</w:t>
      </w:r>
      <w:r w:rsidR="0038459B" w:rsidRPr="00163CD4">
        <w:t xml:space="preserve"> Cena </w:t>
      </w:r>
      <w:r w:rsidR="009F5F7A" w:rsidRPr="00163CD4">
        <w:t>paliwa stałego</w:t>
      </w:r>
      <w:r w:rsidR="0038459B" w:rsidRPr="00163CD4">
        <w:t xml:space="preserve">, o której mowa w ust. </w:t>
      </w:r>
      <w:r w:rsidRPr="00163CD4">
        <w:t>4</w:t>
      </w:r>
      <w:r w:rsidR="0038459B" w:rsidRPr="00163CD4">
        <w:t xml:space="preserve"> pkt </w:t>
      </w:r>
      <w:r w:rsidRPr="00163CD4">
        <w:t>4</w:t>
      </w:r>
      <w:r w:rsidR="0038459B" w:rsidRPr="00163CD4">
        <w:t xml:space="preserve">, </w:t>
      </w:r>
      <w:r w:rsidR="00117EE2" w:rsidRPr="00163CD4">
        <w:t xml:space="preserve">nie może być wyższa niż 1500 złotych brutto za </w:t>
      </w:r>
      <w:r w:rsidR="0038459B" w:rsidRPr="00163CD4">
        <w:t>t</w:t>
      </w:r>
      <w:r w:rsidR="00117EE2" w:rsidRPr="00163CD4">
        <w:t>onę</w:t>
      </w:r>
      <w:r w:rsidR="000A133E" w:rsidRPr="00163CD4">
        <w:t xml:space="preserve"> paliwa stałego</w:t>
      </w:r>
      <w:r w:rsidR="0038459B" w:rsidRPr="00163CD4">
        <w:t>.</w:t>
      </w:r>
      <w:r w:rsidR="00BC34DA" w:rsidRPr="00163CD4">
        <w:t xml:space="preserve"> Do ceny tej nie wlicza się kosztów transportu paliwa stałego z </w:t>
      </w:r>
      <w:r w:rsidR="00FC4F32" w:rsidRPr="00163CD4">
        <w:t xml:space="preserve">położonego na terytorium Rzeczypospolitej Polskiej </w:t>
      </w:r>
      <w:r w:rsidR="00BC34DA" w:rsidRPr="00163CD4">
        <w:t xml:space="preserve">miejsca składowania </w:t>
      </w:r>
      <w:r w:rsidR="00FC4F32" w:rsidRPr="00163CD4">
        <w:t xml:space="preserve">przez </w:t>
      </w:r>
      <w:r w:rsidR="00917E3A" w:rsidRPr="00163CD4">
        <w:t xml:space="preserve">podmiot wprowadzający do obrotu </w:t>
      </w:r>
      <w:r w:rsidR="00FC4F32" w:rsidRPr="00163CD4">
        <w:t>tego paliwa stałego</w:t>
      </w:r>
      <w:r w:rsidR="00FC4F32" w:rsidRPr="00163CD4" w:rsidDel="00FC4F32">
        <w:t xml:space="preserve"> </w:t>
      </w:r>
      <w:r w:rsidR="00BC34DA" w:rsidRPr="00163CD4">
        <w:t xml:space="preserve">do miejsca </w:t>
      </w:r>
      <w:r w:rsidR="00FC4F32" w:rsidRPr="00163CD4">
        <w:t xml:space="preserve">jego </w:t>
      </w:r>
      <w:r w:rsidR="00BC34DA" w:rsidRPr="00163CD4">
        <w:t xml:space="preserve">składowania </w:t>
      </w:r>
      <w:r w:rsidR="00821486" w:rsidRPr="00163CD4">
        <w:t xml:space="preserve">przez </w:t>
      </w:r>
      <w:r w:rsidR="00BC34DA" w:rsidRPr="00163CD4">
        <w:t>gmin</w:t>
      </w:r>
      <w:r w:rsidR="00821486" w:rsidRPr="00163CD4">
        <w:t>ę</w:t>
      </w:r>
      <w:r w:rsidR="00BC34DA" w:rsidRPr="00163CD4">
        <w:t xml:space="preserve">.  </w:t>
      </w:r>
    </w:p>
    <w:p w14:paraId="3129B946" w14:textId="6331DD09" w:rsidR="0038459B" w:rsidRPr="00163CD4" w:rsidRDefault="00167606" w:rsidP="0038459B">
      <w:pPr>
        <w:pStyle w:val="USTustnpkodeksu"/>
      </w:pPr>
      <w:r w:rsidRPr="00163CD4">
        <w:t>7</w:t>
      </w:r>
      <w:r w:rsidR="0038459B" w:rsidRPr="00163CD4">
        <w:t xml:space="preserve">. Termin dokonania przez gminę płatności z tytułu realizacji umowy, o której mowa w ust. </w:t>
      </w:r>
      <w:r w:rsidRPr="00163CD4">
        <w:t>3</w:t>
      </w:r>
      <w:r w:rsidR="0038459B" w:rsidRPr="00163CD4">
        <w:t xml:space="preserve">, nie może być krótszy niż </w:t>
      </w:r>
      <w:r w:rsidR="005905AD" w:rsidRPr="00163CD4">
        <w:t>6</w:t>
      </w:r>
      <w:r w:rsidR="0038459B" w:rsidRPr="00163CD4">
        <w:t>0 dni</w:t>
      </w:r>
      <w:r w:rsidR="005905AD" w:rsidRPr="00163CD4">
        <w:t xml:space="preserve"> liczonych od dnia </w:t>
      </w:r>
      <w:r w:rsidR="002D31DC" w:rsidRPr="00163CD4">
        <w:t xml:space="preserve">sprzedaży </w:t>
      </w:r>
      <w:r w:rsidR="009A3125" w:rsidRPr="00163CD4">
        <w:t>paliwa stałego objętego tą umową</w:t>
      </w:r>
      <w:r w:rsidR="0038459B" w:rsidRPr="00163CD4">
        <w:t>.</w:t>
      </w:r>
    </w:p>
    <w:p w14:paraId="28B57711" w14:textId="00F2BB74" w:rsidR="00FF4E63" w:rsidRPr="00163CD4" w:rsidRDefault="00167606" w:rsidP="0038459B">
      <w:pPr>
        <w:pStyle w:val="USTustnpkodeksu"/>
      </w:pPr>
      <w:r w:rsidRPr="00163CD4">
        <w:t>8</w:t>
      </w:r>
      <w:r w:rsidR="0038459B" w:rsidRPr="00163CD4">
        <w:t>.</w:t>
      </w:r>
      <w:r w:rsidR="00DA2FC0" w:rsidRPr="00163CD4">
        <w:t xml:space="preserve"> Do umowy, o której mowa w ust. </w:t>
      </w:r>
      <w:r w:rsidRPr="00163CD4">
        <w:t>3</w:t>
      </w:r>
      <w:r w:rsidR="00FC4F32" w:rsidRPr="00163CD4">
        <w:t>,</w:t>
      </w:r>
      <w:r w:rsidR="00DA2FC0" w:rsidRPr="00163CD4">
        <w:t xml:space="preserve"> nie stosuje się art. 8 ust. 2 i 4 ustawy z dnia 8 marca 2013 r. o przeciwdziałaniu nadmiernym opóźnieniom w transakcjach handlowych (Dz. U. z 2022 r. poz. 893).</w:t>
      </w:r>
      <w:r w:rsidR="0038459B" w:rsidRPr="00163CD4">
        <w:t xml:space="preserve"> </w:t>
      </w:r>
    </w:p>
    <w:p w14:paraId="6C8024AA" w14:textId="2B989CC4" w:rsidR="00FF4E63" w:rsidRPr="00163CD4" w:rsidRDefault="00167606" w:rsidP="0038459B">
      <w:pPr>
        <w:pStyle w:val="USTustnpkodeksu"/>
      </w:pPr>
      <w:r w:rsidRPr="00163CD4">
        <w:t>9</w:t>
      </w:r>
      <w:r w:rsidR="0038459B" w:rsidRPr="00163CD4">
        <w:t xml:space="preserve">. Gminy mogą dokonywać </w:t>
      </w:r>
      <w:r w:rsidR="00173D1D" w:rsidRPr="00163CD4">
        <w:t xml:space="preserve">wspólnego </w:t>
      </w:r>
      <w:r w:rsidR="0038459B" w:rsidRPr="00163CD4">
        <w:t xml:space="preserve">zakupu </w:t>
      </w:r>
      <w:r w:rsidR="00E602FF" w:rsidRPr="00163CD4">
        <w:t>paliwa stałego</w:t>
      </w:r>
      <w:r w:rsidR="0038459B" w:rsidRPr="00163CD4">
        <w:t xml:space="preserve"> w ramach </w:t>
      </w:r>
      <w:r w:rsidR="00173D1D" w:rsidRPr="00163CD4">
        <w:t xml:space="preserve"> umowy zawartej pomiędzy gminami</w:t>
      </w:r>
      <w:r w:rsidR="0038459B" w:rsidRPr="00163CD4">
        <w:t xml:space="preserve">. </w:t>
      </w:r>
    </w:p>
    <w:p w14:paraId="54A58956" w14:textId="532A4BB2" w:rsidR="00FF4E63" w:rsidRPr="00163CD4" w:rsidRDefault="00167606" w:rsidP="0038459B">
      <w:pPr>
        <w:pStyle w:val="USTustnpkodeksu"/>
      </w:pPr>
      <w:r w:rsidRPr="00163CD4">
        <w:lastRenderedPageBreak/>
        <w:t>10</w:t>
      </w:r>
      <w:r w:rsidR="00FF4E63" w:rsidRPr="00163CD4">
        <w:t xml:space="preserve">. </w:t>
      </w:r>
      <w:r w:rsidR="00173D1D" w:rsidRPr="00163CD4">
        <w:t>W umowie</w:t>
      </w:r>
      <w:r w:rsidR="00FF4E63" w:rsidRPr="00163CD4">
        <w:t>, o któr</w:t>
      </w:r>
      <w:r w:rsidR="00173D1D" w:rsidRPr="00163CD4">
        <w:t>ej</w:t>
      </w:r>
      <w:r w:rsidR="00FF4E63" w:rsidRPr="00163CD4">
        <w:t xml:space="preserve"> mowa w ust. </w:t>
      </w:r>
      <w:r w:rsidRPr="00163CD4">
        <w:t>9</w:t>
      </w:r>
      <w:r w:rsidR="00FF4E63" w:rsidRPr="00163CD4">
        <w:t>,</w:t>
      </w:r>
      <w:r w:rsidR="0038459B" w:rsidRPr="00163CD4">
        <w:t xml:space="preserve"> </w:t>
      </w:r>
      <w:r w:rsidR="00945F17" w:rsidRPr="00163CD4">
        <w:t xml:space="preserve">gminy </w:t>
      </w:r>
      <w:r w:rsidR="0038459B" w:rsidRPr="00163CD4">
        <w:t>określają</w:t>
      </w:r>
      <w:r w:rsidR="00BF0CBE" w:rsidRPr="00163CD4">
        <w:t xml:space="preserve"> w szczególności</w:t>
      </w:r>
      <w:r w:rsidR="00FF4E63" w:rsidRPr="00163CD4">
        <w:t>:</w:t>
      </w:r>
    </w:p>
    <w:p w14:paraId="6D9290FD" w14:textId="77777777" w:rsidR="00FF4E63" w:rsidRPr="00163CD4" w:rsidRDefault="00FF4E63" w:rsidP="00ED2A14">
      <w:pPr>
        <w:pStyle w:val="PKTpunkt"/>
      </w:pPr>
      <w:r w:rsidRPr="00163CD4">
        <w:t>1)</w:t>
      </w:r>
      <w:r w:rsidR="0038459B" w:rsidRPr="00163CD4">
        <w:t xml:space="preserve"> </w:t>
      </w:r>
      <w:r w:rsidR="00ED2A14" w:rsidRPr="00163CD4">
        <w:tab/>
      </w:r>
      <w:r w:rsidR="0038459B" w:rsidRPr="00163CD4">
        <w:t xml:space="preserve">która gmina jest właściwa do zakupu </w:t>
      </w:r>
      <w:r w:rsidR="009F5F7A" w:rsidRPr="00163CD4">
        <w:t>paliwa stałego</w:t>
      </w:r>
      <w:r w:rsidRPr="00163CD4">
        <w:t>;</w:t>
      </w:r>
    </w:p>
    <w:p w14:paraId="2AD13791" w14:textId="53B95112" w:rsidR="00FF4E63" w:rsidRPr="00163CD4" w:rsidRDefault="00FF4E63" w:rsidP="00ED2A14">
      <w:pPr>
        <w:pStyle w:val="PKTpunkt"/>
      </w:pPr>
      <w:r w:rsidRPr="00163CD4">
        <w:t>2)</w:t>
      </w:r>
      <w:r w:rsidR="0038459B" w:rsidRPr="00163CD4">
        <w:t xml:space="preserve"> </w:t>
      </w:r>
      <w:r w:rsidR="00ED2A14" w:rsidRPr="00163CD4">
        <w:tab/>
      </w:r>
      <w:r w:rsidR="0038459B" w:rsidRPr="00163CD4">
        <w:t xml:space="preserve">na </w:t>
      </w:r>
      <w:r w:rsidRPr="00163CD4">
        <w:t xml:space="preserve">terenie </w:t>
      </w:r>
      <w:r w:rsidR="00945F17" w:rsidRPr="00163CD4">
        <w:t>której</w:t>
      </w:r>
      <w:r w:rsidR="007C23DB" w:rsidRPr="00163CD4">
        <w:t xml:space="preserve"> </w:t>
      </w:r>
      <w:r w:rsidRPr="00163CD4">
        <w:t xml:space="preserve">gminy </w:t>
      </w:r>
      <w:r w:rsidR="009F5F7A" w:rsidRPr="00163CD4">
        <w:t>paliwo stałe</w:t>
      </w:r>
      <w:r w:rsidR="0038459B" w:rsidRPr="00163CD4">
        <w:t xml:space="preserve"> będzie </w:t>
      </w:r>
      <w:r w:rsidR="00821486" w:rsidRPr="00163CD4">
        <w:t xml:space="preserve">składowane lub wydawane </w:t>
      </w:r>
      <w:r w:rsidR="00945F17" w:rsidRPr="00163CD4">
        <w:t>gospodarstw</w:t>
      </w:r>
      <w:r w:rsidRPr="00163CD4">
        <w:t>om</w:t>
      </w:r>
      <w:r w:rsidR="00945F17" w:rsidRPr="00163CD4">
        <w:t xml:space="preserve"> domowy</w:t>
      </w:r>
      <w:r w:rsidRPr="00163CD4">
        <w:t>m</w:t>
      </w:r>
      <w:r w:rsidR="00945F17" w:rsidRPr="00163CD4">
        <w:t xml:space="preserve"> znajdujący</w:t>
      </w:r>
      <w:r w:rsidRPr="00163CD4">
        <w:t>m</w:t>
      </w:r>
      <w:r w:rsidR="00945F17" w:rsidRPr="00163CD4">
        <w:t xml:space="preserve"> się na </w:t>
      </w:r>
      <w:r w:rsidRPr="00163CD4">
        <w:t>terenie</w:t>
      </w:r>
      <w:r w:rsidR="00945F17" w:rsidRPr="00163CD4">
        <w:t xml:space="preserve"> tych gmin</w:t>
      </w:r>
      <w:r w:rsidRPr="00163CD4">
        <w:t>;</w:t>
      </w:r>
    </w:p>
    <w:p w14:paraId="374D80AE" w14:textId="4A19A22E" w:rsidR="00FF4E63" w:rsidRPr="00163CD4" w:rsidRDefault="00FF4E63" w:rsidP="00ED2A14">
      <w:pPr>
        <w:pStyle w:val="PKTpunkt"/>
      </w:pPr>
      <w:r w:rsidRPr="00163CD4">
        <w:t>3)</w:t>
      </w:r>
      <w:r w:rsidR="001B1CD5" w:rsidRPr="00163CD4">
        <w:t xml:space="preserve"> </w:t>
      </w:r>
      <w:r w:rsidR="00ED2A14" w:rsidRPr="00163CD4">
        <w:tab/>
      </w:r>
      <w:r w:rsidR="001B1CD5" w:rsidRPr="00163CD4">
        <w:t>podział zadań między organ</w:t>
      </w:r>
      <w:r w:rsidR="00BC34DA" w:rsidRPr="00163CD4">
        <w:t>ami</w:t>
      </w:r>
      <w:r w:rsidR="001B1CD5" w:rsidRPr="00163CD4">
        <w:t xml:space="preserve"> gmin będących stroną</w:t>
      </w:r>
      <w:r w:rsidR="00626711" w:rsidRPr="00163CD4">
        <w:t xml:space="preserve"> </w:t>
      </w:r>
      <w:r w:rsidR="00783922" w:rsidRPr="00163CD4">
        <w:t>tej umowy</w:t>
      </w:r>
      <w:r w:rsidRPr="00163CD4">
        <w:t>;</w:t>
      </w:r>
    </w:p>
    <w:p w14:paraId="334E663C" w14:textId="6A83D33E" w:rsidR="00537032" w:rsidRPr="00163CD4" w:rsidRDefault="00FF4E63" w:rsidP="00ED2A14">
      <w:pPr>
        <w:pStyle w:val="PKTpunkt"/>
      </w:pPr>
      <w:r w:rsidRPr="00163CD4">
        <w:t>4)</w:t>
      </w:r>
      <w:r w:rsidR="001B1CD5" w:rsidRPr="00163CD4">
        <w:t xml:space="preserve"> </w:t>
      </w:r>
      <w:r w:rsidR="00ED2A14" w:rsidRPr="00163CD4">
        <w:tab/>
      </w:r>
      <w:r w:rsidR="001B1CD5" w:rsidRPr="00163CD4">
        <w:t>zasady rozliczania kosztów</w:t>
      </w:r>
      <w:r w:rsidR="00626711" w:rsidRPr="00163CD4">
        <w:t xml:space="preserve"> poniesionych przez każdą z gmin</w:t>
      </w:r>
      <w:r w:rsidR="001B1CD5" w:rsidRPr="00163CD4">
        <w:t>.</w:t>
      </w:r>
    </w:p>
    <w:p w14:paraId="61B4C929" w14:textId="64AF2383" w:rsidR="0038459B" w:rsidRPr="00163CD4" w:rsidRDefault="00167606" w:rsidP="00FB3BBD">
      <w:pPr>
        <w:pStyle w:val="USTustnpkodeksu"/>
      </w:pPr>
      <w:r w:rsidRPr="00163CD4">
        <w:t>11</w:t>
      </w:r>
      <w:r w:rsidR="00D20683" w:rsidRPr="00163CD4">
        <w:t>.</w:t>
      </w:r>
      <w:r w:rsidR="00537032" w:rsidRPr="00163CD4">
        <w:t xml:space="preserve"> Minister właściwy do spraw aktywów państwowych określi, w drodze rozporządzenia, wykaz</w:t>
      </w:r>
      <w:r w:rsidR="00917E3A" w:rsidRPr="00163CD4">
        <w:t xml:space="preserve"> podmiotów wprowadzających do obrotu</w:t>
      </w:r>
      <w:r w:rsidR="00537032" w:rsidRPr="00163CD4">
        <w:t xml:space="preserve"> uprawnionych do prowadzenia sprzedaży, o której mowa w ust. 1, biorąc pod uwagę </w:t>
      </w:r>
      <w:r w:rsidR="00AC7B67" w:rsidRPr="00163CD4">
        <w:t xml:space="preserve">zdolność </w:t>
      </w:r>
      <w:r w:rsidR="00FE5693" w:rsidRPr="00163CD4">
        <w:t>podmiotu wprowadzającego do obrotu do zapewnienia dostaw paliwa stałego oraz zaspokojenie podstawowych potrzeb obywateli w odniesieniu do dostępności paliwa stałego</w:t>
      </w:r>
      <w:r w:rsidR="00537032" w:rsidRPr="00163CD4">
        <w:t xml:space="preserve">. </w:t>
      </w:r>
    </w:p>
    <w:p w14:paraId="0B38056A" w14:textId="77777777" w:rsidR="00531C66" w:rsidRPr="00163CD4" w:rsidRDefault="00531C66" w:rsidP="00531C66">
      <w:pPr>
        <w:pStyle w:val="ARTartustawynprozporzdzenia"/>
      </w:pPr>
      <w:r w:rsidRPr="00163CD4">
        <w:rPr>
          <w:rStyle w:val="Ppogrubienie"/>
          <w:b w:val="0"/>
        </w:rPr>
        <w:t xml:space="preserve">Art. 3a. 1. W przypadku gdy dana gmina nie zawrze umowy, o której mowa w art. 3 ust. 2, sprzedaż paliwa stałego w ramach zakupu preferencyjnego na rzecz osób fizycznych w gospodarstwach domowych znajdujących się na terenie tej gminy może być prowadzona przez gminę </w:t>
      </w:r>
      <w:r w:rsidRPr="00163CD4">
        <w:t>bezpośrednio sąsiadującą z gminą właściwą ze względu na miejsce zamieszkania osoby fizycznej w gospodarstwie domowym, zwaną dalej „gminą sąsiednią”.</w:t>
      </w:r>
    </w:p>
    <w:p w14:paraId="7F34628F" w14:textId="77777777" w:rsidR="00531C66" w:rsidRPr="00163CD4" w:rsidRDefault="00531C66" w:rsidP="00531C66">
      <w:pPr>
        <w:pStyle w:val="ARTartustawynprozporzdzenia"/>
      </w:pPr>
      <w:r w:rsidRPr="00163CD4">
        <w:t>2. W przypadku gdy dana gmina ani gmina sąsiednia nie zawarły umowy</w:t>
      </w:r>
      <w:r w:rsidRPr="00163CD4">
        <w:rPr>
          <w:rStyle w:val="Ppogrubienie"/>
          <w:b w:val="0"/>
        </w:rPr>
        <w:t xml:space="preserve">, o której mowa w art. 3 ust. 2, sprzedaż paliwa stałego w ramach zakupu preferencyjnego na rzecz osób fizycznych w gospodarstwach domowych znajdujących się na terenie tych gmin może być prowadzona przez podmiot inny niż gmina będący </w:t>
      </w:r>
      <w:r w:rsidRPr="00163CD4">
        <w:t xml:space="preserve">pośredniczącym podmiotem węglowym, o którym mowa w art. 2 pkt 23a lit. … ustawy z dnia 6 grudnia 2008 r. o podatku akcyzowym (Dz. U. z 2022 r. poz. 143, 1137, 1488 i 1967), zwany dalej „innym podmiotem”. </w:t>
      </w:r>
    </w:p>
    <w:p w14:paraId="3797096F" w14:textId="504D3434" w:rsidR="00163CD4" w:rsidRPr="00163CD4" w:rsidRDefault="00531C66" w:rsidP="00163CD4">
      <w:pPr>
        <w:pStyle w:val="ARTartustawynprozporzdzenia"/>
      </w:pPr>
      <w:r w:rsidRPr="00163CD4">
        <w:t>3. Gmina sąsiednia albo inny podmiot zawierają z podmiotem wprowadzającym do obrotu umowę, o której mowa w art. 3 ust. 2</w:t>
      </w:r>
      <w:r w:rsidR="00163CD4" w:rsidRPr="00163CD4">
        <w:t xml:space="preserve">, przy czym do innego podmiotu nie stosuje się art. 3 ust. 7. </w:t>
      </w:r>
    </w:p>
    <w:p w14:paraId="17B60ADA" w14:textId="5FF56C99" w:rsidR="00531C66" w:rsidRPr="00163CD4" w:rsidRDefault="00163CD4" w:rsidP="00163CD4">
      <w:pPr>
        <w:pStyle w:val="ARTartustawynprozporzdzenia"/>
        <w:rPr>
          <w:rStyle w:val="Ppogrubienie"/>
        </w:rPr>
      </w:pPr>
      <w:r w:rsidRPr="00163CD4">
        <w:t xml:space="preserve">4. Cena paliwa stałego, po której inny podmiot sprzedaje paliwo stałe na rzecz osób fizycznych w gospodarstwach domowych nie może być wyższa niż 2200 zł brutto za tonę paliwa stałego </w:t>
      </w:r>
      <w:r w:rsidR="00531C66" w:rsidRPr="00163CD4">
        <w:t xml:space="preserve"> </w:t>
      </w:r>
    </w:p>
    <w:p w14:paraId="07AFE8AD" w14:textId="3EF0AD63" w:rsidR="00885F51" w:rsidRPr="00163CD4" w:rsidRDefault="00885F51" w:rsidP="00E83662">
      <w:pPr>
        <w:pStyle w:val="USTustnpkodeksu"/>
        <w:rPr>
          <w:rFonts w:ascii="Times New Roman" w:eastAsiaTheme="minorHAnsi" w:hAnsi="Times New Roman" w:cs="Times New Roman"/>
          <w:bCs w:val="0"/>
          <w:szCs w:val="24"/>
          <w:lang w:eastAsia="en-US"/>
        </w:rPr>
      </w:pPr>
    </w:p>
    <w:p w14:paraId="5941E08B" w14:textId="09DF3B8B" w:rsidR="00885F51" w:rsidRPr="00163CD4" w:rsidRDefault="00885F51" w:rsidP="00885F51">
      <w:pPr>
        <w:spacing w:after="16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D4">
        <w:rPr>
          <w:rFonts w:ascii="Times New Roman" w:eastAsia="Calibri" w:hAnsi="Times New Roman" w:cs="Times New Roman"/>
          <w:b/>
          <w:sz w:val="24"/>
          <w:szCs w:val="24"/>
        </w:rPr>
        <w:t>Art. 4.</w:t>
      </w:r>
      <w:r w:rsidRPr="00163CD4">
        <w:rPr>
          <w:rFonts w:ascii="Times New Roman" w:eastAsia="Calibri" w:hAnsi="Times New Roman" w:cs="Times New Roman"/>
          <w:sz w:val="24"/>
          <w:szCs w:val="24"/>
        </w:rPr>
        <w:t xml:space="preserve"> 1. Nie popełnia przestępstwa, o którym mowa w art. 296 § 1, 1a, 3 lub 4 ustawy z dnia 6 czerwca 1997 r. – Kodeks karny (Dz. U. z 2022 r. poz. 1138, 1726 i 1855), osoba obowiązana do zajmowania się sprawami majątkowymi lub działalnością gospodarczą </w:t>
      </w:r>
      <w:r w:rsidRPr="00163C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podmiotu wprowadzającego do obrotu, która podjęła lub wykonała decyzję o sprzedaży gminie, podmiotowi, o którym mowa w art. 5 ust. 4, lub podmiotowi innemu niż gmina, o którym mowa w art. </w:t>
      </w:r>
      <w:r w:rsidR="00163CD4" w:rsidRPr="00163CD4">
        <w:rPr>
          <w:rFonts w:ascii="Times New Roman" w:eastAsia="Calibri" w:hAnsi="Times New Roman" w:cs="Times New Roman"/>
          <w:sz w:val="24"/>
          <w:szCs w:val="24"/>
        </w:rPr>
        <w:t>…</w:t>
      </w:r>
      <w:r w:rsidRPr="00163CD4">
        <w:rPr>
          <w:rFonts w:ascii="Times New Roman" w:eastAsia="Calibri" w:hAnsi="Times New Roman" w:cs="Times New Roman"/>
          <w:sz w:val="24"/>
          <w:szCs w:val="24"/>
        </w:rPr>
        <w:t xml:space="preserve"> ust. 1, paliwa stałego na warunkach określonych w ustawie z przeznaczeniem do sprzedaży gospodarstwom domowym w ramach zakupu preferencyjnego.</w:t>
      </w:r>
    </w:p>
    <w:p w14:paraId="4F501800" w14:textId="6C363391" w:rsidR="00885F51" w:rsidRPr="00163CD4" w:rsidRDefault="00885F51" w:rsidP="00885F51">
      <w:pPr>
        <w:spacing w:after="16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D4">
        <w:rPr>
          <w:rFonts w:ascii="Times New Roman" w:eastAsia="Calibri" w:hAnsi="Times New Roman" w:cs="Times New Roman"/>
          <w:sz w:val="24"/>
          <w:szCs w:val="24"/>
        </w:rPr>
        <w:t xml:space="preserve">2. Członek zarządu, rady nadzorczej, komisji rewizyjnej lub likwidator podmiotu wprowadzającego do obrotu, nie ponosi odpowiedzialności na podstawie art. 293 § 1 lub 2  ustawy z dnia 15 września 2000 r. – Kodeks spółek handlowych (Dz. U. z 2022 r. poz. 1467 i 1488) za szkody powstałe w wyniku sprzedaży gminie, podmiotowi, o którym mowa w art. 5 ust. 4, lub podmiotowi innemu niż gmina, o którym mowa w art. </w:t>
      </w:r>
      <w:r w:rsidR="00163CD4" w:rsidRPr="00163CD4">
        <w:rPr>
          <w:rFonts w:ascii="Times New Roman" w:eastAsia="Calibri" w:hAnsi="Times New Roman" w:cs="Times New Roman"/>
          <w:sz w:val="24"/>
          <w:szCs w:val="24"/>
        </w:rPr>
        <w:t>…</w:t>
      </w:r>
      <w:r w:rsidRPr="00163CD4">
        <w:rPr>
          <w:rFonts w:ascii="Times New Roman" w:eastAsia="Calibri" w:hAnsi="Times New Roman" w:cs="Times New Roman"/>
          <w:sz w:val="24"/>
          <w:szCs w:val="24"/>
        </w:rPr>
        <w:t xml:space="preserve"> ust. 1, paliwa stałego na warunkach określonych w ustawie z przeznaczeniem do sprzedaży gospodarstwom domowym w ramach zakupu preferencyjnego.</w:t>
      </w:r>
    </w:p>
    <w:p w14:paraId="162F02CF" w14:textId="30584EEB" w:rsidR="00BA23E9" w:rsidRPr="00163CD4" w:rsidRDefault="00BA23E9" w:rsidP="00BA23E9">
      <w:pPr>
        <w:pStyle w:val="ARTartustawynprozporzdzenia"/>
      </w:pPr>
      <w:r w:rsidRPr="00163CD4">
        <w:rPr>
          <w:rStyle w:val="Ppogrubienie"/>
        </w:rPr>
        <w:t xml:space="preserve">Art. </w:t>
      </w:r>
      <w:r w:rsidR="00025F9F" w:rsidRPr="00163CD4">
        <w:rPr>
          <w:rStyle w:val="Ppogrubienie"/>
        </w:rPr>
        <w:t>5</w:t>
      </w:r>
      <w:r w:rsidRPr="00163CD4">
        <w:rPr>
          <w:rStyle w:val="Ppogrubienie"/>
        </w:rPr>
        <w:t xml:space="preserve">. </w:t>
      </w:r>
      <w:r w:rsidRPr="00163CD4">
        <w:t>1.</w:t>
      </w:r>
      <w:r w:rsidRPr="00163CD4">
        <w:rPr>
          <w:rStyle w:val="Ppogrubienie"/>
        </w:rPr>
        <w:t xml:space="preserve"> </w:t>
      </w:r>
      <w:r w:rsidR="00B56553" w:rsidRPr="00163CD4">
        <w:t>Paliwo stałe n</w:t>
      </w:r>
      <w:r w:rsidRPr="00163CD4">
        <w:t xml:space="preserve">abyte przez gminę </w:t>
      </w:r>
      <w:r w:rsidR="00B56553" w:rsidRPr="00163CD4">
        <w:t xml:space="preserve">na podstawie umowy, o której mowa w art. 3 ust. </w:t>
      </w:r>
      <w:r w:rsidR="00167606" w:rsidRPr="00163CD4">
        <w:t>3</w:t>
      </w:r>
      <w:r w:rsidR="00B56553" w:rsidRPr="00163CD4">
        <w:t xml:space="preserve">, </w:t>
      </w:r>
      <w:r w:rsidRPr="00163CD4">
        <w:t xml:space="preserve">podlega </w:t>
      </w:r>
      <w:r w:rsidR="00B56553" w:rsidRPr="00163CD4">
        <w:t xml:space="preserve">sprzedaży </w:t>
      </w:r>
      <w:r w:rsidR="00EA55BC" w:rsidRPr="00163CD4">
        <w:t xml:space="preserve">w ramach zakupu preferencyjnego </w:t>
      </w:r>
      <w:r w:rsidRPr="00163CD4">
        <w:t>w celu zaspokojenia potrzeb własnych gospodarstw domowych</w:t>
      </w:r>
      <w:r w:rsidR="00945F17" w:rsidRPr="00163CD4">
        <w:t xml:space="preserve"> znajdujących się na </w:t>
      </w:r>
      <w:r w:rsidR="00FF4E63" w:rsidRPr="00163CD4">
        <w:t xml:space="preserve">terenie </w:t>
      </w:r>
      <w:r w:rsidR="00945F17" w:rsidRPr="00163CD4">
        <w:t>danej gminy</w:t>
      </w:r>
      <w:r w:rsidR="00BC34DA" w:rsidRPr="00163CD4">
        <w:t xml:space="preserve">, a w przypadku gmin </w:t>
      </w:r>
      <w:r w:rsidR="00133CD5" w:rsidRPr="00163CD4">
        <w:t xml:space="preserve"> które zawarły umowę określoną</w:t>
      </w:r>
      <w:r w:rsidR="00BC34DA" w:rsidRPr="00163CD4">
        <w:t xml:space="preserve"> w art. 3 ust. </w:t>
      </w:r>
      <w:r w:rsidR="00167606" w:rsidRPr="00163CD4">
        <w:t>9</w:t>
      </w:r>
      <w:r w:rsidR="00FC4F32" w:rsidRPr="00163CD4">
        <w:t xml:space="preserve"> </w:t>
      </w:r>
      <w:r w:rsidR="00BC34DA" w:rsidRPr="00163CD4">
        <w:t xml:space="preserve">– </w:t>
      </w:r>
      <w:r w:rsidR="00CE47FA" w:rsidRPr="00163CD4">
        <w:t>w celu zaspokojenia potrzeb własnych</w:t>
      </w:r>
      <w:r w:rsidR="00BC34DA" w:rsidRPr="00163CD4">
        <w:t xml:space="preserve"> gospodarstw domowych znajdujących się na terenie gmin objętych </w:t>
      </w:r>
      <w:r w:rsidR="00133CD5" w:rsidRPr="00163CD4">
        <w:t>tą umową</w:t>
      </w:r>
      <w:r w:rsidRPr="00163CD4">
        <w:t>.</w:t>
      </w:r>
    </w:p>
    <w:p w14:paraId="248B8D80" w14:textId="77777777" w:rsidR="00BA23E9" w:rsidRPr="00163CD4" w:rsidRDefault="00BA23E9" w:rsidP="00BA23E9">
      <w:pPr>
        <w:pStyle w:val="USTustnpkodeksu"/>
      </w:pPr>
      <w:r w:rsidRPr="00163CD4">
        <w:t xml:space="preserve">2. Gmina </w:t>
      </w:r>
      <w:r w:rsidR="00EA55BC" w:rsidRPr="00163CD4">
        <w:t xml:space="preserve">sprzedaje </w:t>
      </w:r>
      <w:r w:rsidR="00E602FF" w:rsidRPr="00163CD4">
        <w:t xml:space="preserve">paliwo stałe </w:t>
      </w:r>
      <w:r w:rsidR="00EA55BC" w:rsidRPr="00163CD4">
        <w:t xml:space="preserve">w ramach zakupu preferencyjnego </w:t>
      </w:r>
      <w:r w:rsidRPr="00163CD4">
        <w:t>po cenie nie wyższej niż 2000 złotych brutto za tonę</w:t>
      </w:r>
      <w:r w:rsidR="00EA55BC" w:rsidRPr="00163CD4">
        <w:t xml:space="preserve"> tego</w:t>
      </w:r>
      <w:r w:rsidR="003B02C4" w:rsidRPr="00163CD4">
        <w:t xml:space="preserve"> </w:t>
      </w:r>
      <w:r w:rsidR="00084EBC" w:rsidRPr="00163CD4">
        <w:t>paliwa stałego</w:t>
      </w:r>
      <w:r w:rsidRPr="00163CD4">
        <w:t>.</w:t>
      </w:r>
    </w:p>
    <w:p w14:paraId="18C03A39" w14:textId="47E27FF7" w:rsidR="00BA23E9" w:rsidRPr="00163CD4" w:rsidRDefault="00BA23E9" w:rsidP="00BA23E9">
      <w:pPr>
        <w:pStyle w:val="USTustnpkodeksu"/>
      </w:pPr>
      <w:r w:rsidRPr="00163CD4">
        <w:t>3. Do ceny, o której mowa w ust. 2, nie wlicza się kosztów transport</w:t>
      </w:r>
      <w:r w:rsidR="00626711" w:rsidRPr="00163CD4">
        <w:t>u</w:t>
      </w:r>
      <w:r w:rsidR="00E602FF" w:rsidRPr="00163CD4">
        <w:t xml:space="preserve"> paliwa stałego </w:t>
      </w:r>
      <w:r w:rsidR="00BC34DA" w:rsidRPr="00163CD4">
        <w:t xml:space="preserve">z miejsca składowania w gminie </w:t>
      </w:r>
      <w:r w:rsidRPr="00163CD4">
        <w:t>do gospodarstw</w:t>
      </w:r>
      <w:r w:rsidR="00BC34DA" w:rsidRPr="00163CD4">
        <w:t>a</w:t>
      </w:r>
      <w:r w:rsidRPr="00163CD4">
        <w:t xml:space="preserve"> domow</w:t>
      </w:r>
      <w:r w:rsidR="00BC34DA" w:rsidRPr="00163CD4">
        <w:t>ego</w:t>
      </w:r>
      <w:r w:rsidRPr="00163CD4">
        <w:t>.</w:t>
      </w:r>
    </w:p>
    <w:p w14:paraId="57540DE8" w14:textId="46D85D52" w:rsidR="00A2246E" w:rsidRPr="00163CD4" w:rsidRDefault="00167606" w:rsidP="00BA23E9">
      <w:pPr>
        <w:pStyle w:val="USTustnpkodeksu"/>
      </w:pPr>
      <w:r w:rsidRPr="00163CD4">
        <w:t>4</w:t>
      </w:r>
      <w:r w:rsidR="00A2246E" w:rsidRPr="00163CD4">
        <w:t>. Gmina wprowadza i aktualizuje w systemie teleinformatycznym, o którym mowa w art. 55 ustawy z dnia 15 września 2022 r. o szczególnych rozwiązaniach w zakresie niektórych źródeł ciepła w związku z sytuacją na rynku paliw (Dz. U. poz. 1967) informacje o cenie, o której mowa w ust. 2.</w:t>
      </w:r>
    </w:p>
    <w:p w14:paraId="21866491" w14:textId="7580E55B" w:rsidR="00E602FF" w:rsidRPr="00163CD4" w:rsidRDefault="00167606" w:rsidP="00E602FF">
      <w:pPr>
        <w:pStyle w:val="USTustnpkodeksu"/>
      </w:pPr>
      <w:r w:rsidRPr="00163CD4">
        <w:t>5</w:t>
      </w:r>
      <w:r w:rsidR="00E602FF" w:rsidRPr="00163CD4">
        <w:t>. Gmina może prowadzić sprzedaż, o której mowa w ust. 1:</w:t>
      </w:r>
    </w:p>
    <w:p w14:paraId="3BCCC992" w14:textId="31FEB208" w:rsidR="00E602FF" w:rsidRPr="00163CD4" w:rsidRDefault="00E602FF" w:rsidP="00E602FF">
      <w:pPr>
        <w:pStyle w:val="PKTpunkt"/>
      </w:pPr>
      <w:r w:rsidRPr="00163CD4">
        <w:t>1)</w:t>
      </w:r>
      <w:r w:rsidRPr="00163CD4">
        <w:tab/>
        <w:t>za pośrednictwem jednostki organizacyjnej gminy</w:t>
      </w:r>
      <w:r w:rsidR="00FC4F32" w:rsidRPr="00163CD4">
        <w:t>,</w:t>
      </w:r>
    </w:p>
    <w:p w14:paraId="3A5DB70A" w14:textId="6CEBDAB4" w:rsidR="00E602FF" w:rsidRPr="00163CD4" w:rsidRDefault="00E602FF" w:rsidP="00E602FF">
      <w:pPr>
        <w:pStyle w:val="PKTpunkt"/>
      </w:pPr>
      <w:r w:rsidRPr="00163CD4">
        <w:t>2)</w:t>
      </w:r>
      <w:r w:rsidRPr="00163CD4">
        <w:tab/>
      </w:r>
      <w:r w:rsidR="009764F4" w:rsidRPr="00163CD4">
        <w:t xml:space="preserve">w ramach </w:t>
      </w:r>
      <w:r w:rsidR="00783922" w:rsidRPr="00163CD4">
        <w:t xml:space="preserve">umowy, o której mowa w art. 3 ust. </w:t>
      </w:r>
      <w:r w:rsidR="00167606" w:rsidRPr="00163CD4">
        <w:t>9</w:t>
      </w:r>
      <w:r w:rsidR="00FC4F32" w:rsidRPr="00163CD4">
        <w:t>,</w:t>
      </w:r>
    </w:p>
    <w:p w14:paraId="3843BBAC" w14:textId="77777777" w:rsidR="00E602FF" w:rsidRPr="00163CD4" w:rsidRDefault="009764F4" w:rsidP="00E602FF">
      <w:pPr>
        <w:pStyle w:val="PKTpunkt"/>
      </w:pPr>
      <w:r w:rsidRPr="00163CD4">
        <w:t>3</w:t>
      </w:r>
      <w:r w:rsidR="00E602FF" w:rsidRPr="00163CD4">
        <w:t>)</w:t>
      </w:r>
      <w:r w:rsidR="00E602FF" w:rsidRPr="00163CD4">
        <w:tab/>
      </w:r>
      <w:r w:rsidRPr="00163CD4">
        <w:t xml:space="preserve">za pośrednictwem </w:t>
      </w:r>
      <w:r w:rsidR="00E602FF" w:rsidRPr="00163CD4">
        <w:t>spółek, o których mowa w art. 9 ust. 1 ustawy z dnia 20 grudnia 1996 r. o gospodarce komunalnej (Dz. U. z 2021 r. poz. 679)</w:t>
      </w:r>
      <w:r w:rsidR="00626711" w:rsidRPr="00163CD4">
        <w:t>,</w:t>
      </w:r>
      <w:r w:rsidRPr="00163CD4">
        <w:t xml:space="preserve"> lub</w:t>
      </w:r>
    </w:p>
    <w:p w14:paraId="19838270" w14:textId="77777777" w:rsidR="009764F4" w:rsidRPr="00163CD4" w:rsidRDefault="009764F4" w:rsidP="009764F4">
      <w:pPr>
        <w:pStyle w:val="PKTpunkt"/>
      </w:pPr>
      <w:r w:rsidRPr="00163CD4">
        <w:t>4)</w:t>
      </w:r>
      <w:r w:rsidRPr="00163CD4">
        <w:tab/>
        <w:t>w ramach umowy z innym podmiotem, o którym mowa w art. 9 ustawy z dnia 8 marca 1990 r. o samorządzie gminnym (Dz. U. z 2022 r. poz. 559</w:t>
      </w:r>
      <w:r w:rsidR="001B3BCC" w:rsidRPr="00163CD4">
        <w:t>, 583, 1005, 1079 i</w:t>
      </w:r>
      <w:r w:rsidRPr="00163CD4">
        <w:t xml:space="preserve"> 1561).</w:t>
      </w:r>
    </w:p>
    <w:p w14:paraId="5A3FA02F" w14:textId="2F5B1F06" w:rsidR="00910130" w:rsidRPr="00163CD4" w:rsidRDefault="00167606" w:rsidP="00E602FF">
      <w:pPr>
        <w:pStyle w:val="USTustnpkodeksu"/>
      </w:pPr>
      <w:r w:rsidRPr="00163CD4">
        <w:lastRenderedPageBreak/>
        <w:t>6</w:t>
      </w:r>
      <w:r w:rsidR="00C34498" w:rsidRPr="00163CD4">
        <w:t xml:space="preserve">. Do gminy oraz podmiotów, o których mowa w ust. </w:t>
      </w:r>
      <w:r w:rsidR="00B3795C" w:rsidRPr="00163CD4">
        <w:t>5</w:t>
      </w:r>
      <w:r w:rsidR="00C34498" w:rsidRPr="00163CD4">
        <w:t xml:space="preserve"> pkt 1, 3 i 4</w:t>
      </w:r>
      <w:r w:rsidR="00BC34DA" w:rsidRPr="00163CD4">
        <w:t>,</w:t>
      </w:r>
      <w:r w:rsidR="00C34498" w:rsidRPr="00163CD4">
        <w:t xml:space="preserve"> nie stosuje się przepisów</w:t>
      </w:r>
      <w:r w:rsidR="00910130" w:rsidRPr="00163CD4">
        <w:t>:</w:t>
      </w:r>
    </w:p>
    <w:p w14:paraId="2615A1A9" w14:textId="08624C90" w:rsidR="00910130" w:rsidRPr="00163CD4" w:rsidRDefault="00910130" w:rsidP="00163CD4">
      <w:pPr>
        <w:pStyle w:val="PKTpunkt"/>
      </w:pPr>
      <w:r w:rsidRPr="00163CD4">
        <w:t>1)</w:t>
      </w:r>
      <w:r w:rsidR="00337AAD" w:rsidRPr="00163CD4">
        <w:tab/>
      </w:r>
      <w:r w:rsidR="006949F3" w:rsidRPr="00163CD4">
        <w:t xml:space="preserve">art. 16, </w:t>
      </w:r>
      <w:r w:rsidR="00BC34DA" w:rsidRPr="00163CD4">
        <w:t>art. 21a ust. 1, art. 24e ust. 1 pkt 1, art. 31a ust. 3 pkt 1 lit. a, ust. 3g i ust. 3j oraz art. 138i ustawy z dnia 6 grudnia 2008 r. o podatku akcyzowym (Dz. U. z 2022</w:t>
      </w:r>
      <w:r w:rsidR="00FC0AFB" w:rsidRPr="00163CD4">
        <w:t xml:space="preserve"> </w:t>
      </w:r>
      <w:r w:rsidR="00BC34DA" w:rsidRPr="00163CD4">
        <w:t xml:space="preserve">r. poz. 143, 1137, 1488 i 1967) w zakresie paliw stałych będących wyrobami węglowymi w rozumieniu art. 2 ust. 1 pkt 1a ustawy </w:t>
      </w:r>
      <w:r w:rsidR="0058451C" w:rsidRPr="00163CD4">
        <w:t xml:space="preserve">z dnia 6 grudnia 2008 r. </w:t>
      </w:r>
      <w:r w:rsidR="00BC34DA" w:rsidRPr="00163CD4">
        <w:t>o podatku akcyzowym podlegającymi zwolnieniu od podatku akcyzowego</w:t>
      </w:r>
    </w:p>
    <w:p w14:paraId="652FCB11" w14:textId="47186A40" w:rsidR="00C34498" w:rsidRPr="00163CD4" w:rsidRDefault="00910130" w:rsidP="00163CD4">
      <w:pPr>
        <w:pStyle w:val="PKTpunkt"/>
      </w:pPr>
      <w:r w:rsidRPr="00163CD4">
        <w:t>2)</w:t>
      </w:r>
      <w:r w:rsidR="00337AAD" w:rsidRPr="00163CD4">
        <w:tab/>
      </w:r>
      <w:r w:rsidRPr="00163CD4">
        <w:t>art. 13 ustawy z dnia 13 kwietnia 2022 r. o szczególnych rozwiązaniach w zakresie przeciwdziałania wspieraniu agresji na Ukrainę oraz służących ochronie bezpieczeństwa narodowego (Dz. U. poz. 835 i 1713).</w:t>
      </w:r>
      <w:r w:rsidR="00D85B51" w:rsidRPr="00163CD4" w:rsidDel="00D85B51">
        <w:t xml:space="preserve"> </w:t>
      </w:r>
    </w:p>
    <w:p w14:paraId="758E36D8" w14:textId="38198C1F" w:rsidR="00E602FF" w:rsidRPr="00163CD4" w:rsidRDefault="00167606" w:rsidP="00B3795C">
      <w:pPr>
        <w:pStyle w:val="USTustnpkodeksu"/>
      </w:pPr>
      <w:r w:rsidRPr="00163CD4">
        <w:t>7</w:t>
      </w:r>
      <w:r w:rsidR="00025F9F" w:rsidRPr="00163CD4">
        <w:t>.</w:t>
      </w:r>
      <w:r w:rsidR="007C23DB" w:rsidRPr="00163CD4">
        <w:t xml:space="preserve"> </w:t>
      </w:r>
      <w:r w:rsidR="00E602FF" w:rsidRPr="00163CD4">
        <w:t xml:space="preserve">Różnica między </w:t>
      </w:r>
      <w:r w:rsidR="0058451C" w:rsidRPr="00163CD4">
        <w:t xml:space="preserve">określoną w umowie, o której mowa w art. 3 ust. </w:t>
      </w:r>
      <w:r w:rsidRPr="00163CD4">
        <w:t>3</w:t>
      </w:r>
      <w:r w:rsidR="0058451C" w:rsidRPr="00163CD4">
        <w:t xml:space="preserve">, </w:t>
      </w:r>
      <w:r w:rsidR="00E602FF" w:rsidRPr="00163CD4">
        <w:t xml:space="preserve">ceną zakupu </w:t>
      </w:r>
      <w:r w:rsidR="00025F9F" w:rsidRPr="00163CD4">
        <w:t>paliwa stałego</w:t>
      </w:r>
      <w:r w:rsidR="00E602FF" w:rsidRPr="00163CD4">
        <w:t xml:space="preserve"> przez gminę a ceną sprzedaży </w:t>
      </w:r>
      <w:r w:rsidR="00224BF3" w:rsidRPr="00163CD4">
        <w:t xml:space="preserve">tego paliwa stałego </w:t>
      </w:r>
      <w:r w:rsidR="00025F9F" w:rsidRPr="00163CD4">
        <w:t>w ramach zakupu preferencyjnego</w:t>
      </w:r>
      <w:r w:rsidR="00E602FF" w:rsidRPr="00163CD4">
        <w:t xml:space="preserve"> stanowi </w:t>
      </w:r>
      <w:r w:rsidR="001C5425" w:rsidRPr="00163CD4">
        <w:t xml:space="preserve">dochód </w:t>
      </w:r>
      <w:r w:rsidR="00E602FF" w:rsidRPr="00163CD4">
        <w:t>gminy.</w:t>
      </w:r>
    </w:p>
    <w:p w14:paraId="6BDAFD58" w14:textId="0F060AC3" w:rsidR="003D732A" w:rsidRPr="00163CD4" w:rsidRDefault="003D732A" w:rsidP="003D732A">
      <w:pPr>
        <w:pStyle w:val="ARTartustawynprozporzdzenia"/>
      </w:pPr>
      <w:r w:rsidRPr="00163CD4">
        <w:rPr>
          <w:rStyle w:val="Ppogrubienie"/>
        </w:rPr>
        <w:t>Art. 6.</w:t>
      </w:r>
      <w:r w:rsidRPr="00163CD4">
        <w:t xml:space="preserve"> 1.</w:t>
      </w:r>
      <w:r w:rsidRPr="00163CD4">
        <w:tab/>
        <w:t xml:space="preserve">Do zamówień </w:t>
      </w:r>
      <w:r w:rsidR="00392A1B" w:rsidRPr="00163CD4">
        <w:t>udzielanych w celu</w:t>
      </w:r>
      <w:r w:rsidRPr="00163CD4">
        <w:t xml:space="preserve"> </w:t>
      </w:r>
      <w:r w:rsidR="00D272BA" w:rsidRPr="00163CD4">
        <w:t xml:space="preserve">realizacji </w:t>
      </w:r>
      <w:r w:rsidRPr="00163CD4">
        <w:t>zadania</w:t>
      </w:r>
      <w:r w:rsidR="00705742" w:rsidRPr="00163CD4">
        <w:t xml:space="preserve"> określonych w przepisach niniejszej ustawy  </w:t>
      </w:r>
      <w:r w:rsidRPr="00163CD4">
        <w:t xml:space="preserve"> nie stosuje się przepisów ustawy z dnia 11 września 2019 r. </w:t>
      </w:r>
      <w:r w:rsidR="00D272BA" w:rsidRPr="00163CD4">
        <w:t>–</w:t>
      </w:r>
      <w:r w:rsidRPr="00163CD4">
        <w:t xml:space="preserve"> Prawo zamówień publicznych (Dz. U. z 2022 r. poz. 1710, 1812</w:t>
      </w:r>
      <w:r w:rsidR="00640455" w:rsidRPr="00163CD4">
        <w:t xml:space="preserve"> i</w:t>
      </w:r>
      <w:r w:rsidRPr="00163CD4">
        <w:t xml:space="preserve"> 1933).</w:t>
      </w:r>
    </w:p>
    <w:p w14:paraId="4B3602FE" w14:textId="6C1D6DFD" w:rsidR="003D732A" w:rsidRPr="00163CD4" w:rsidRDefault="003D732A" w:rsidP="003D732A">
      <w:pPr>
        <w:pStyle w:val="USTustnpkodeksu"/>
      </w:pPr>
      <w:r w:rsidRPr="00163CD4">
        <w:t xml:space="preserve">2. </w:t>
      </w:r>
      <w:r w:rsidRPr="00163CD4">
        <w:tab/>
        <w:t>Gmina, w terminie 7 dni od dnia udzielenia zamówienia, o którym mowa w ust. 1, zamieszcza w Biuletynie Zamówień Publicznych informację o udzieleniu tego zamówienia, w której podaje:</w:t>
      </w:r>
    </w:p>
    <w:p w14:paraId="721DA502" w14:textId="77777777" w:rsidR="003D732A" w:rsidRPr="00163CD4" w:rsidRDefault="003D732A" w:rsidP="003D732A">
      <w:pPr>
        <w:pStyle w:val="PKTpunkt"/>
      </w:pPr>
      <w:r w:rsidRPr="00163CD4">
        <w:t>1)</w:t>
      </w:r>
      <w:r w:rsidRPr="00163CD4">
        <w:tab/>
        <w:t>nazwę (firmę) i adres siedziby zamawiającego;</w:t>
      </w:r>
    </w:p>
    <w:p w14:paraId="76503CA7" w14:textId="77777777" w:rsidR="003D732A" w:rsidRPr="00163CD4" w:rsidRDefault="003D732A" w:rsidP="003D732A">
      <w:pPr>
        <w:pStyle w:val="PKTpunkt"/>
      </w:pPr>
      <w:r w:rsidRPr="00163CD4">
        <w:t>2)</w:t>
      </w:r>
      <w:r w:rsidRPr="00163CD4">
        <w:tab/>
        <w:t>datę i miejsce zawarcia umowy lub informację o zawarciu umowy drogą elektroniczną;</w:t>
      </w:r>
    </w:p>
    <w:p w14:paraId="7F33C77A" w14:textId="77777777" w:rsidR="003D732A" w:rsidRPr="00163CD4" w:rsidRDefault="003D732A" w:rsidP="003D732A">
      <w:pPr>
        <w:pStyle w:val="PKTpunkt"/>
      </w:pPr>
      <w:r w:rsidRPr="00163CD4">
        <w:t>3)</w:t>
      </w:r>
      <w:r w:rsidRPr="00163CD4">
        <w:tab/>
        <w:t>opis przedmiotu umowy, z wyszczególnieniem odpowiednio ilości rzeczy lub innych dóbr oraz zakresu usług;</w:t>
      </w:r>
    </w:p>
    <w:p w14:paraId="00789A6C" w14:textId="77777777" w:rsidR="003D732A" w:rsidRPr="00163CD4" w:rsidRDefault="003D732A" w:rsidP="003D732A">
      <w:pPr>
        <w:pStyle w:val="PKTpunkt"/>
      </w:pPr>
      <w:r w:rsidRPr="00163CD4">
        <w:t>4)</w:t>
      </w:r>
      <w:r w:rsidRPr="00163CD4">
        <w:tab/>
        <w:t>cenę albo cenę maksymalną, jeżeli cena nie jest znana w chwili zamieszczenia ogłoszenia;</w:t>
      </w:r>
    </w:p>
    <w:p w14:paraId="2DC8C188" w14:textId="1265F6EA" w:rsidR="003D732A" w:rsidRPr="00163CD4" w:rsidRDefault="003D732A" w:rsidP="003D732A">
      <w:pPr>
        <w:pStyle w:val="PKTpunkt"/>
      </w:pPr>
      <w:r w:rsidRPr="00163CD4">
        <w:t>5)</w:t>
      </w:r>
      <w:r w:rsidRPr="00163CD4">
        <w:tab/>
        <w:t xml:space="preserve">wskazanie okoliczności faktycznych uzasadniających udzielenie zamówienia bez zastosowania przepisów ustawy z dnia 11 września 2019 r. </w:t>
      </w:r>
      <w:r w:rsidR="00D272BA" w:rsidRPr="00163CD4">
        <w:t>–</w:t>
      </w:r>
      <w:r w:rsidRPr="00163CD4">
        <w:t xml:space="preserve"> Prawo zamówień publicznych;</w:t>
      </w:r>
    </w:p>
    <w:p w14:paraId="09B53CE7" w14:textId="77777777" w:rsidR="003D732A" w:rsidRPr="00163CD4" w:rsidRDefault="003D732A" w:rsidP="003D732A">
      <w:pPr>
        <w:pStyle w:val="PKTpunkt"/>
      </w:pPr>
      <w:r w:rsidRPr="00163CD4">
        <w:t>6)</w:t>
      </w:r>
      <w:r w:rsidRPr="00163CD4">
        <w:tab/>
        <w:t>nazwę (firmę) podmiotu albo imię i nazwisko osoby, z którymi została zawarta umowa.</w:t>
      </w:r>
    </w:p>
    <w:p w14:paraId="4F005109" w14:textId="28F20820" w:rsidR="00E602FF" w:rsidRPr="00163CD4" w:rsidRDefault="00E602FF" w:rsidP="00FB3BBD">
      <w:pPr>
        <w:pStyle w:val="ARTartustawynprozporzdzenia"/>
      </w:pPr>
      <w:r w:rsidRPr="00163CD4">
        <w:rPr>
          <w:rStyle w:val="Ppogrubienie"/>
        </w:rPr>
        <w:t>Art. </w:t>
      </w:r>
      <w:r w:rsidR="003D732A" w:rsidRPr="00163CD4">
        <w:rPr>
          <w:rStyle w:val="Ppogrubienie"/>
        </w:rPr>
        <w:t>7</w:t>
      </w:r>
      <w:r w:rsidRPr="00163CD4">
        <w:rPr>
          <w:rStyle w:val="Ppogrubienie"/>
        </w:rPr>
        <w:t>.</w:t>
      </w:r>
      <w:r w:rsidRPr="00163CD4">
        <w:t xml:space="preserve"> 1. </w:t>
      </w:r>
      <w:r w:rsidR="00224BF3" w:rsidRPr="00163CD4">
        <w:t>Do dokonania z</w:t>
      </w:r>
      <w:r w:rsidRPr="00163CD4">
        <w:t xml:space="preserve">akupu preferencyjnego </w:t>
      </w:r>
      <w:r w:rsidR="00224BF3" w:rsidRPr="00163CD4">
        <w:t xml:space="preserve">jest uprawniona </w:t>
      </w:r>
      <w:r w:rsidRPr="00163CD4">
        <w:t>osoba fizyczna</w:t>
      </w:r>
      <w:r w:rsidR="00E30A72" w:rsidRPr="00163CD4">
        <w:t xml:space="preserve"> w</w:t>
      </w:r>
      <w:r w:rsidRPr="00163CD4">
        <w:t xml:space="preserve"> gospodarstw</w:t>
      </w:r>
      <w:r w:rsidR="00E30A72" w:rsidRPr="00163CD4">
        <w:t>ie</w:t>
      </w:r>
      <w:r w:rsidRPr="00163CD4">
        <w:t xml:space="preserve"> domow</w:t>
      </w:r>
      <w:r w:rsidR="00E30A72" w:rsidRPr="00163CD4">
        <w:t>ym</w:t>
      </w:r>
      <w:r w:rsidR="00224BF3" w:rsidRPr="00163CD4">
        <w:t>,</w:t>
      </w:r>
      <w:r w:rsidR="00D272BA" w:rsidRPr="00163CD4">
        <w:t xml:space="preserve"> </w:t>
      </w:r>
      <w:r w:rsidR="002B5319" w:rsidRPr="00163CD4">
        <w:t xml:space="preserve">która </w:t>
      </w:r>
      <w:r w:rsidR="00821486" w:rsidRPr="00163CD4">
        <w:t>spełnia warunki</w:t>
      </w:r>
      <w:r w:rsidR="002B5319" w:rsidRPr="00163CD4">
        <w:t xml:space="preserve"> uprawni</w:t>
      </w:r>
      <w:r w:rsidR="00821486" w:rsidRPr="00163CD4">
        <w:t>ające</w:t>
      </w:r>
      <w:r w:rsidR="002B5319" w:rsidRPr="00163CD4">
        <w:t xml:space="preserve"> do </w:t>
      </w:r>
      <w:r w:rsidR="00D272BA" w:rsidRPr="00163CD4">
        <w:t>dodatk</w:t>
      </w:r>
      <w:r w:rsidR="002B5319" w:rsidRPr="00163CD4">
        <w:t>u</w:t>
      </w:r>
      <w:r w:rsidR="00D272BA" w:rsidRPr="00163CD4">
        <w:t xml:space="preserve"> węglow</w:t>
      </w:r>
      <w:r w:rsidR="002B5319" w:rsidRPr="00163CD4">
        <w:t>ego</w:t>
      </w:r>
      <w:r w:rsidR="00D272BA" w:rsidRPr="00163CD4">
        <w:t xml:space="preserve">, o którym mowa w art. 2 ust. 1 ustawy z dnia 5 sierpnia 2022 r. o dodatku węglowym (Dz. U. poz. 1692 i 1967). </w:t>
      </w:r>
    </w:p>
    <w:p w14:paraId="46FF56FF" w14:textId="472140CD" w:rsidR="00126CF9" w:rsidRPr="00163CD4" w:rsidRDefault="005844B0" w:rsidP="00163CD4">
      <w:pPr>
        <w:pStyle w:val="USTustnpkodeksu"/>
      </w:pPr>
      <w:r w:rsidRPr="00163CD4">
        <w:lastRenderedPageBreak/>
        <w:t>2</w:t>
      </w:r>
      <w:r w:rsidR="003B02C4" w:rsidRPr="00163CD4">
        <w:t xml:space="preserve">. </w:t>
      </w:r>
      <w:r w:rsidR="00DD21A2" w:rsidRPr="00163CD4">
        <w:t xml:space="preserve">Minister właściwy do spraw aktywów państwowych określi, w drodze rozporządzenia, ilość paliwa stałego </w:t>
      </w:r>
      <w:r w:rsidR="00A70B18" w:rsidRPr="00163CD4">
        <w:t>dostępną dla jednego gospodarstwa domowego w ramach zakupu preferencyjnego</w:t>
      </w:r>
      <w:r w:rsidR="00126CF9" w:rsidRPr="00163CD4">
        <w:t xml:space="preserve"> </w:t>
      </w:r>
      <w:r w:rsidR="00D85B51" w:rsidRPr="00163CD4">
        <w:t xml:space="preserve">odpowiednio </w:t>
      </w:r>
      <w:r w:rsidR="00126CF9" w:rsidRPr="00163CD4">
        <w:t>w okresie:</w:t>
      </w:r>
    </w:p>
    <w:p w14:paraId="1065122D" w14:textId="4A16DABF" w:rsidR="00126CF9" w:rsidRPr="00163CD4" w:rsidRDefault="00126CF9" w:rsidP="00126CF9">
      <w:pPr>
        <w:pStyle w:val="PKTpunkt"/>
      </w:pPr>
      <w:r w:rsidRPr="00163CD4">
        <w:t>1)</w:t>
      </w:r>
      <w:r w:rsidRPr="00163CD4">
        <w:tab/>
        <w:t>do dnia 31 grudnia 2022 r.,</w:t>
      </w:r>
    </w:p>
    <w:p w14:paraId="089994C5" w14:textId="29F65897" w:rsidR="00126CF9" w:rsidRPr="00163CD4" w:rsidRDefault="00126CF9" w:rsidP="00126CF9">
      <w:pPr>
        <w:pStyle w:val="PKTpunkt"/>
      </w:pPr>
      <w:r w:rsidRPr="00163CD4">
        <w:t>2)</w:t>
      </w:r>
      <w:r w:rsidRPr="00163CD4">
        <w:tab/>
        <w:t>od dnia 1 stycznia 2023 r</w:t>
      </w:r>
    </w:p>
    <w:p w14:paraId="0D5582C2" w14:textId="67EFDA68" w:rsidR="00103FB2" w:rsidRPr="00163CD4" w:rsidRDefault="00126CF9" w:rsidP="00126CF9">
      <w:pPr>
        <w:pStyle w:val="CZWSPPKTczwsplnapunktw"/>
      </w:pPr>
      <w:r w:rsidRPr="00163CD4">
        <w:t xml:space="preserve">–  uwzględniając </w:t>
      </w:r>
      <w:r w:rsidR="00FE5693" w:rsidRPr="00163CD4">
        <w:t>ilość paliwa stałego będącego w posiadaniu podmiotów wprowadzających do obrotu oraz konieczność zaspokojenia podstawowych potrzeb obywateli w odniesieniu do dostępności paliwa stałego</w:t>
      </w:r>
      <w:r w:rsidR="00A70B18" w:rsidRPr="00163CD4">
        <w:t xml:space="preserve">. </w:t>
      </w:r>
    </w:p>
    <w:p w14:paraId="4A8DD813" w14:textId="77777777" w:rsidR="00531C66" w:rsidRPr="00163CD4" w:rsidRDefault="00531C66" w:rsidP="00531C66">
      <w:pPr>
        <w:pStyle w:val="ARTartustawynprozporzdzenia"/>
      </w:pPr>
      <w:r w:rsidRPr="00163CD4">
        <w:rPr>
          <w:rStyle w:val="Ppogrubienie"/>
        </w:rPr>
        <w:t>Art. 8.</w:t>
      </w:r>
      <w:r w:rsidRPr="00163CD4">
        <w:t xml:space="preserve"> 1W przypadku gdy zakup preferencyjny paliwa stałego następuje:</w:t>
      </w:r>
    </w:p>
    <w:p w14:paraId="3EA73382" w14:textId="77777777" w:rsidR="00531C66" w:rsidRPr="00163CD4" w:rsidRDefault="00531C66" w:rsidP="00531C66">
      <w:pPr>
        <w:pStyle w:val="ARTartustawynprozporzdzenia"/>
        <w:numPr>
          <w:ilvl w:val="0"/>
          <w:numId w:val="47"/>
        </w:numPr>
      </w:pPr>
      <w:r w:rsidRPr="00163CD4">
        <w:t>w gminie właściwej ze względu na miejsce zamieszkania osoby fizycznej w gospodarstwie domowym składającej ten wniosek – zakupu preferencyjnego dokonuje się na wniosek o zakup preferencyjny, zwanego dalej „wnioskiem o zakup”;</w:t>
      </w:r>
    </w:p>
    <w:p w14:paraId="2F6FDD91" w14:textId="77777777" w:rsidR="00531C66" w:rsidRPr="00163CD4" w:rsidRDefault="00531C66" w:rsidP="00531C66">
      <w:pPr>
        <w:pStyle w:val="ARTartustawynprozporzdzenia"/>
        <w:numPr>
          <w:ilvl w:val="0"/>
          <w:numId w:val="47"/>
        </w:numPr>
      </w:pPr>
      <w:r w:rsidRPr="00163CD4">
        <w:t xml:space="preserve">w gminie sąsiedniej albo od innego podmiotu – zakupu preferencyjnego dokonuje się </w:t>
      </w:r>
      <w:r w:rsidRPr="00163CD4">
        <w:rPr>
          <w:u w:val="single"/>
        </w:rPr>
        <w:t>po przedstawieniu zaświadczenia</w:t>
      </w:r>
      <w:r w:rsidRPr="00163CD4">
        <w:t>, wystawionego przez wójta, burmistrza albo prezydenta miasta właściwego ze względu na miejsce zamieszkania osoby fizycznej w gospodarstwie domowym, o którym mowa w art. 11a.</w:t>
      </w:r>
    </w:p>
    <w:p w14:paraId="7193C742" w14:textId="77777777" w:rsidR="00531C66" w:rsidRPr="00163CD4" w:rsidRDefault="00531C66" w:rsidP="00531C66">
      <w:pPr>
        <w:pStyle w:val="ARTartustawynprozporzdzenia"/>
      </w:pPr>
      <w:r w:rsidRPr="00163CD4">
        <w:t>2. Osoba fizyczna w gospodarstwie domowym, o której mowa w art. 7 ust. 1, może złożyć wniosek o zakup albo wniosek o wydanie zaświadczenia, o którym mowa w ust. 1 pkt 2, najpóźniej do dnia 15 kwietnia 2023 r.</w:t>
      </w:r>
    </w:p>
    <w:p w14:paraId="0AC3B002" w14:textId="7D683969" w:rsidR="00E602FF" w:rsidRPr="00163CD4" w:rsidRDefault="00E602FF" w:rsidP="00E602FF">
      <w:pPr>
        <w:pStyle w:val="ARTartustawynprozporzdzenia"/>
      </w:pPr>
      <w:r w:rsidRPr="00163CD4">
        <w:rPr>
          <w:rStyle w:val="Ppogrubienie"/>
        </w:rPr>
        <w:t>Art. </w:t>
      </w:r>
      <w:r w:rsidR="005844B0" w:rsidRPr="00163CD4">
        <w:rPr>
          <w:rStyle w:val="Ppogrubienie"/>
        </w:rPr>
        <w:t>9</w:t>
      </w:r>
      <w:r w:rsidR="00025F9F" w:rsidRPr="00163CD4">
        <w:rPr>
          <w:rStyle w:val="Ppogrubienie"/>
        </w:rPr>
        <w:t>.</w:t>
      </w:r>
      <w:r w:rsidRPr="00163CD4">
        <w:rPr>
          <w:rStyle w:val="Ppogrubienie"/>
        </w:rPr>
        <w:t> </w:t>
      </w:r>
      <w:r w:rsidRPr="00163CD4">
        <w:t>1. Wnios</w:t>
      </w:r>
      <w:r w:rsidR="00FC2C56" w:rsidRPr="00163CD4">
        <w:t>e</w:t>
      </w:r>
      <w:r w:rsidRPr="00163CD4">
        <w:t xml:space="preserve">k o zakup </w:t>
      </w:r>
      <w:r w:rsidR="00FC2C56" w:rsidRPr="00163CD4">
        <w:t>zawiera</w:t>
      </w:r>
      <w:r w:rsidRPr="00163CD4">
        <w:t>:</w:t>
      </w:r>
    </w:p>
    <w:p w14:paraId="1043E2A5" w14:textId="63573001" w:rsidR="00E602FF" w:rsidRPr="00163CD4" w:rsidRDefault="00E602FF" w:rsidP="00E602FF">
      <w:pPr>
        <w:pStyle w:val="PKTpunkt"/>
      </w:pPr>
      <w:r w:rsidRPr="00163CD4">
        <w:t>1)</w:t>
      </w:r>
      <w:r w:rsidR="00F155D9" w:rsidRPr="00163CD4">
        <w:tab/>
      </w:r>
      <w:r w:rsidRPr="00163CD4">
        <w:t>imię i nazwisko wnioskodawcy;</w:t>
      </w:r>
    </w:p>
    <w:p w14:paraId="175A83F9" w14:textId="2A5B1C91" w:rsidR="00E602FF" w:rsidRPr="00163CD4" w:rsidRDefault="00E602FF" w:rsidP="00E602FF">
      <w:pPr>
        <w:pStyle w:val="PKTpunkt"/>
      </w:pPr>
      <w:r w:rsidRPr="00163CD4">
        <w:t>2)</w:t>
      </w:r>
      <w:r w:rsidR="00F155D9" w:rsidRPr="00163CD4">
        <w:tab/>
      </w:r>
      <w:r w:rsidRPr="00163CD4">
        <w:t xml:space="preserve">adres, pod którym </w:t>
      </w:r>
      <w:r w:rsidR="002842D0" w:rsidRPr="00163CD4">
        <w:t xml:space="preserve">jest </w:t>
      </w:r>
      <w:r w:rsidRPr="00163CD4">
        <w:t>prowadzone gospodarstwo domowe</w:t>
      </w:r>
      <w:r w:rsidR="00FC2C56" w:rsidRPr="00163CD4">
        <w:t>, na rzecz którego jest dokonywany zakup preferencyjny</w:t>
      </w:r>
      <w:r w:rsidRPr="00163CD4">
        <w:t>;</w:t>
      </w:r>
    </w:p>
    <w:p w14:paraId="0685AB7F" w14:textId="77777777" w:rsidR="00E602FF" w:rsidRPr="00163CD4" w:rsidRDefault="00E602FF" w:rsidP="00E602FF">
      <w:pPr>
        <w:pStyle w:val="PKTpunkt"/>
      </w:pPr>
      <w:r w:rsidRPr="00163CD4">
        <w:t>3)</w:t>
      </w:r>
      <w:r w:rsidRPr="00163CD4">
        <w:tab/>
        <w:t xml:space="preserve">adres poczty elektronicznej lub </w:t>
      </w:r>
      <w:r w:rsidR="00025F9F" w:rsidRPr="00163CD4">
        <w:t>numer telefonu</w:t>
      </w:r>
      <w:r w:rsidR="00B10EDF" w:rsidRPr="00163CD4">
        <w:t xml:space="preserve"> wnioskodawcy</w:t>
      </w:r>
      <w:r w:rsidRPr="00163CD4">
        <w:t>;</w:t>
      </w:r>
    </w:p>
    <w:p w14:paraId="5110D7EA" w14:textId="283427CC" w:rsidR="00E602FF" w:rsidRPr="00163CD4" w:rsidRDefault="00E602FF" w:rsidP="00E602FF">
      <w:pPr>
        <w:pStyle w:val="PKTpunkt"/>
      </w:pPr>
      <w:r w:rsidRPr="00163CD4">
        <w:t>4)</w:t>
      </w:r>
      <w:r w:rsidR="00BC1F90" w:rsidRPr="00163CD4">
        <w:tab/>
      </w:r>
      <w:r w:rsidR="00FC2C56" w:rsidRPr="00163CD4">
        <w:t xml:space="preserve">określenie </w:t>
      </w:r>
      <w:r w:rsidRPr="00163CD4">
        <w:t>iloś</w:t>
      </w:r>
      <w:r w:rsidR="00FC2C56" w:rsidRPr="00163CD4">
        <w:t>ci</w:t>
      </w:r>
      <w:r w:rsidRPr="00163CD4">
        <w:t xml:space="preserve"> paliwa stałego, </w:t>
      </w:r>
      <w:r w:rsidR="00BF6B7F" w:rsidRPr="00163CD4">
        <w:t xml:space="preserve">o </w:t>
      </w:r>
      <w:r w:rsidR="009C3624" w:rsidRPr="00163CD4">
        <w:t xml:space="preserve">zakup </w:t>
      </w:r>
      <w:r w:rsidR="00BF6B7F" w:rsidRPr="00163CD4">
        <w:t>której występuje wnioskodawca w ramach zakupu preferencyjnego</w:t>
      </w:r>
      <w:r w:rsidRPr="00163CD4">
        <w:t>;</w:t>
      </w:r>
    </w:p>
    <w:p w14:paraId="0E380F5E" w14:textId="16297EDE" w:rsidR="00E602FF" w:rsidRPr="00163CD4" w:rsidRDefault="00E602FF" w:rsidP="00E602FF">
      <w:pPr>
        <w:pStyle w:val="PKTpunkt"/>
      </w:pPr>
      <w:r w:rsidRPr="00163CD4">
        <w:t>5)</w:t>
      </w:r>
      <w:r w:rsidR="00BC1F90" w:rsidRPr="00163CD4">
        <w:tab/>
      </w:r>
      <w:r w:rsidRPr="00163CD4">
        <w:t xml:space="preserve">informację, czy wnioskodawca dokonał już zakupu preferencyjnego wraz z </w:t>
      </w:r>
      <w:r w:rsidR="00FC2C56" w:rsidRPr="00163CD4">
        <w:t xml:space="preserve">podaniem </w:t>
      </w:r>
      <w:r w:rsidRPr="00163CD4">
        <w:t xml:space="preserve">ilości </w:t>
      </w:r>
      <w:r w:rsidR="00FC2C56" w:rsidRPr="00163CD4">
        <w:t xml:space="preserve">paliwa stałego </w:t>
      </w:r>
      <w:r w:rsidRPr="00163CD4">
        <w:t>nabytego w ramach tego zakupu</w:t>
      </w:r>
      <w:r w:rsidR="00FC2C56" w:rsidRPr="00163CD4">
        <w:t xml:space="preserve"> preferencyjnego</w:t>
      </w:r>
      <w:r w:rsidRPr="00163CD4">
        <w:t>.</w:t>
      </w:r>
    </w:p>
    <w:p w14:paraId="482D86A8" w14:textId="1D7297C2" w:rsidR="001B1CD5" w:rsidRPr="00163CD4" w:rsidRDefault="005844B0" w:rsidP="001B1CD5">
      <w:pPr>
        <w:pStyle w:val="USTustnpkodeksu"/>
      </w:pPr>
      <w:r w:rsidRPr="00163CD4">
        <w:t>2</w:t>
      </w:r>
      <w:r w:rsidR="001B1CD5" w:rsidRPr="00163CD4">
        <w:t xml:space="preserve">. Informacje przedstawione we wniosku o </w:t>
      </w:r>
      <w:r w:rsidR="002842D0" w:rsidRPr="00163CD4">
        <w:t xml:space="preserve">zakup </w:t>
      </w:r>
      <w:r w:rsidR="001B1CD5" w:rsidRPr="00163CD4">
        <w:t>składa się pod rygorem odpowiedzialności karnej za składanie fałszywych oświadczeń</w:t>
      </w:r>
      <w:r w:rsidR="007F79B1" w:rsidRPr="00163CD4">
        <w:t xml:space="preserve"> </w:t>
      </w:r>
      <w:r w:rsidR="00640455" w:rsidRPr="00163CD4">
        <w:t xml:space="preserve">wynikającej z art. 233 § 6 </w:t>
      </w:r>
      <w:r w:rsidR="00640455" w:rsidRPr="00163CD4">
        <w:lastRenderedPageBreak/>
        <w:t>ustawy z dnia 6 czerwca 1997 r. – Kodeks karny</w:t>
      </w:r>
      <w:r w:rsidR="001B1CD5" w:rsidRPr="00163CD4">
        <w:t xml:space="preserve">. Składający oświadczenie jest obowiązany do zawarcia w nim klauzuli następującej treści: </w:t>
      </w:r>
      <w:r w:rsidR="001B3BCC" w:rsidRPr="00163CD4">
        <w:t>„</w:t>
      </w:r>
      <w:r w:rsidR="001B1CD5" w:rsidRPr="00163CD4">
        <w:t>Jestem świadomy odpowiedzialności karnej za złożenie fałszywego oświadczenia.</w:t>
      </w:r>
      <w:r w:rsidR="001B3BCC" w:rsidRPr="00163CD4">
        <w:t>”</w:t>
      </w:r>
      <w:r w:rsidR="001B1CD5" w:rsidRPr="00163CD4">
        <w:t>. Klauzula ta zastępuje pouczenie o odpowiedzialności karnej za składanie fałszywych oświadczeń.</w:t>
      </w:r>
    </w:p>
    <w:p w14:paraId="1593A643" w14:textId="0A09756A" w:rsidR="00E602FF" w:rsidRPr="00163CD4" w:rsidRDefault="00E602FF" w:rsidP="00E602FF">
      <w:pPr>
        <w:pStyle w:val="ARTartustawynprozporzdzenia"/>
      </w:pPr>
      <w:r w:rsidRPr="00163CD4">
        <w:rPr>
          <w:rStyle w:val="Ppogrubienie"/>
        </w:rPr>
        <w:t>Art. </w:t>
      </w:r>
      <w:r w:rsidR="00025F9F" w:rsidRPr="00163CD4">
        <w:rPr>
          <w:rStyle w:val="Ppogrubienie"/>
        </w:rPr>
        <w:t>1</w:t>
      </w:r>
      <w:r w:rsidR="005844B0" w:rsidRPr="00163CD4">
        <w:rPr>
          <w:rStyle w:val="Ppogrubienie"/>
        </w:rPr>
        <w:t>0</w:t>
      </w:r>
      <w:r w:rsidR="00025F9F" w:rsidRPr="00163CD4">
        <w:rPr>
          <w:rStyle w:val="Ppogrubienie"/>
        </w:rPr>
        <w:t>.</w:t>
      </w:r>
      <w:r w:rsidRPr="00163CD4">
        <w:rPr>
          <w:rStyle w:val="Ppogrubienie"/>
        </w:rPr>
        <w:t> </w:t>
      </w:r>
      <w:r w:rsidRPr="00163CD4">
        <w:t>1. Wniosek o zakup składa się na piśmie lub za pomocą środków komunikacji elektronicznej w rozumieniu art. 2 pkt 5 ustawy z dnia 18 lipca 2002 r. o świadczeniu usług drogą elektroniczną (Dz. U. z 2020 r. poz. 344).</w:t>
      </w:r>
    </w:p>
    <w:p w14:paraId="5C5E19E7" w14:textId="77777777" w:rsidR="00E602FF" w:rsidRPr="00163CD4" w:rsidRDefault="00E602FF" w:rsidP="00E602FF">
      <w:pPr>
        <w:pStyle w:val="USTustnpkodeksu"/>
      </w:pPr>
      <w:r w:rsidRPr="00163CD4">
        <w:t xml:space="preserve">2. W przypadku złożenia wniosku o zakup za pomocą środków komunikacji elektronicznej wniosek </w:t>
      </w:r>
      <w:r w:rsidR="00781011" w:rsidRPr="00163CD4">
        <w:t xml:space="preserve">o zakup </w:t>
      </w:r>
      <w:r w:rsidRPr="00163CD4">
        <w:t>opatruje się kwalifikowanym podpisem elektronicznym</w:t>
      </w:r>
      <w:r w:rsidR="00806029" w:rsidRPr="00163CD4">
        <w:t>,</w:t>
      </w:r>
      <w:r w:rsidRPr="00163CD4">
        <w:t xml:space="preserve"> podpisem zaufanym albo podpisem osobistym.</w:t>
      </w:r>
    </w:p>
    <w:p w14:paraId="21148A49" w14:textId="77777777" w:rsidR="00E602FF" w:rsidRPr="00163CD4" w:rsidRDefault="00E602FF" w:rsidP="00025F9F">
      <w:pPr>
        <w:pStyle w:val="USTustnpkodeksu"/>
      </w:pPr>
      <w:r w:rsidRPr="00163CD4">
        <w:t xml:space="preserve">3. Minister właściwy do spraw informatyzacji może udostępnić usługę umożliwiającą złożenie wniosku </w:t>
      </w:r>
      <w:r w:rsidR="00781011" w:rsidRPr="00163CD4">
        <w:t xml:space="preserve">o zakup </w:t>
      </w:r>
      <w:r w:rsidRPr="00163CD4">
        <w:t>za jego pośrednictwem za pomocą środków komunikacji elektronicznej, w tym przy użyciu publicznej aplikacji mobilnej, o której mowa w art. 19e ust. 1 ustawy z dnia 17 lutego 2005 r. o informatyzacji działalności podmiotów realizujących zadania publiczne (Dz. U. z 2021 r. poz. 2070 oraz z 2022 r. poz. 1087).</w:t>
      </w:r>
    </w:p>
    <w:p w14:paraId="2C09E46B" w14:textId="77777777" w:rsidR="00E602FF" w:rsidRPr="00163CD4" w:rsidRDefault="00E602FF" w:rsidP="00E602FF">
      <w:pPr>
        <w:pStyle w:val="USTustnpkodeksu"/>
      </w:pPr>
      <w:r w:rsidRPr="00163CD4">
        <w:t xml:space="preserve">4. Wniosek </w:t>
      </w:r>
      <w:r w:rsidR="00D36B9C" w:rsidRPr="00163CD4">
        <w:t xml:space="preserve">o zakup </w:t>
      </w:r>
      <w:r w:rsidRPr="00163CD4">
        <w:t>złożony przy użyciu publicznej aplikacji mobilnej opatruje się zaawansowaną pieczęcią elektroniczną ministra właściwego do spraw informatyzacji, po uwierzytelnieniu wnioskodawcy z wykorzystaniem certyfikatu, o którym mowa w art. 19e ust. 2a ustawy z dnia 17 lutego 2005 r. o informatyzacji działalności podmiotów realizujących zadania publiczne, wydanego użytkownikowi publicznej aplikacji mobilnej po uwierzytelnieniu w sposób określony w art. 20a ust. 1 tej ustawy.</w:t>
      </w:r>
    </w:p>
    <w:p w14:paraId="128CA4CE" w14:textId="360EEE15" w:rsidR="00E602FF" w:rsidRPr="00163CD4" w:rsidRDefault="00E602FF" w:rsidP="00E602FF">
      <w:pPr>
        <w:pStyle w:val="ARTartustawynprozporzdzenia"/>
      </w:pPr>
      <w:r w:rsidRPr="00163CD4">
        <w:rPr>
          <w:rStyle w:val="Ppogrubienie"/>
        </w:rPr>
        <w:t>Art. </w:t>
      </w:r>
      <w:r w:rsidR="005844B0" w:rsidRPr="00163CD4">
        <w:rPr>
          <w:rStyle w:val="Ppogrubienie"/>
        </w:rPr>
        <w:t>11</w:t>
      </w:r>
      <w:r w:rsidR="00025F9F" w:rsidRPr="00163CD4">
        <w:rPr>
          <w:rStyle w:val="Ppogrubienie"/>
        </w:rPr>
        <w:t>.</w:t>
      </w:r>
      <w:r w:rsidRPr="00163CD4">
        <w:rPr>
          <w:rStyle w:val="Ppogrubienie"/>
        </w:rPr>
        <w:t> </w:t>
      </w:r>
      <w:r w:rsidRPr="00163CD4">
        <w:t>1. Wójt, burmistrz albo prezydent miasta dokonuje weryfikacji wniosku o zakup</w:t>
      </w:r>
      <w:r w:rsidR="00025F9F" w:rsidRPr="00163CD4">
        <w:t>, w szczególności w zakresie</w:t>
      </w:r>
      <w:r w:rsidR="002B5319" w:rsidRPr="00163CD4">
        <w:t xml:space="preserve"> wypłacenia</w:t>
      </w:r>
      <w:r w:rsidR="005844B0" w:rsidRPr="00163CD4">
        <w:t xml:space="preserve"> </w:t>
      </w:r>
      <w:r w:rsidR="00821486" w:rsidRPr="00163CD4">
        <w:t xml:space="preserve">na rzecz </w:t>
      </w:r>
      <w:r w:rsidR="00395AB0" w:rsidRPr="00163CD4">
        <w:t>gospodarstw</w:t>
      </w:r>
      <w:r w:rsidR="00821486" w:rsidRPr="00163CD4">
        <w:t>a</w:t>
      </w:r>
      <w:r w:rsidR="00395AB0" w:rsidRPr="00163CD4">
        <w:t xml:space="preserve"> domo</w:t>
      </w:r>
      <w:r w:rsidR="00821486" w:rsidRPr="00163CD4">
        <w:t>wego</w:t>
      </w:r>
      <w:r w:rsidR="00395AB0" w:rsidRPr="00163CD4">
        <w:t xml:space="preserve">, w skład którego wchodzi </w:t>
      </w:r>
      <w:r w:rsidR="005844B0" w:rsidRPr="00163CD4">
        <w:t>wnioskodawc</w:t>
      </w:r>
      <w:r w:rsidR="00395AB0" w:rsidRPr="00163CD4">
        <w:t>a,</w:t>
      </w:r>
      <w:r w:rsidR="005844B0" w:rsidRPr="00163CD4">
        <w:t xml:space="preserve"> dodatku węglowego, o którym mowa w art. 2 ust. 1 ustawy z dnia 5 sierpnia 2022 r. o dodatku węglowym, lub pozytywnego rozpatrzenia wniosku o </w:t>
      </w:r>
      <w:r w:rsidR="002B5319" w:rsidRPr="00163CD4">
        <w:t>wypłatę</w:t>
      </w:r>
      <w:r w:rsidR="005844B0" w:rsidRPr="00163CD4">
        <w:t xml:space="preserve"> </w:t>
      </w:r>
      <w:r w:rsidR="00821486" w:rsidRPr="00163CD4">
        <w:t xml:space="preserve">na rzecz tego </w:t>
      </w:r>
      <w:r w:rsidR="00395AB0" w:rsidRPr="00163CD4">
        <w:t>gospodarstw</w:t>
      </w:r>
      <w:r w:rsidR="00821486" w:rsidRPr="00163CD4">
        <w:t>a</w:t>
      </w:r>
      <w:r w:rsidR="00395AB0" w:rsidRPr="00163CD4">
        <w:t xml:space="preserve"> domowe</w:t>
      </w:r>
      <w:r w:rsidR="00821486" w:rsidRPr="00163CD4">
        <w:t>go</w:t>
      </w:r>
      <w:r w:rsidR="00395AB0" w:rsidRPr="00163CD4">
        <w:t xml:space="preserve"> </w:t>
      </w:r>
      <w:r w:rsidR="005844B0" w:rsidRPr="00163CD4">
        <w:t>dodatku</w:t>
      </w:r>
      <w:r w:rsidR="002B5319" w:rsidRPr="00163CD4">
        <w:t xml:space="preserve"> węglowego</w:t>
      </w:r>
      <w:r w:rsidR="005844B0" w:rsidRPr="00163CD4">
        <w:t xml:space="preserve">. </w:t>
      </w:r>
    </w:p>
    <w:p w14:paraId="75C995DB" w14:textId="0B84BE70" w:rsidR="006F6327" w:rsidRPr="00163CD4" w:rsidRDefault="00E602FF" w:rsidP="00FB3BBD">
      <w:pPr>
        <w:pStyle w:val="USTustnpkodeksu"/>
      </w:pPr>
      <w:r w:rsidRPr="00163CD4">
        <w:t xml:space="preserve">2. </w:t>
      </w:r>
      <w:r w:rsidR="006F6327" w:rsidRPr="00163CD4">
        <w:t xml:space="preserve">W przypadku gdy wnioskodawcą jest osoba fizyczna </w:t>
      </w:r>
      <w:r w:rsidR="00821486" w:rsidRPr="00163CD4">
        <w:t xml:space="preserve">w gospodarstwie domowym spełniająca warunki uprawniające </w:t>
      </w:r>
      <w:r w:rsidR="006F6327" w:rsidRPr="00163CD4">
        <w:t>do dodatku węglowego, o którym mowa w art. 2 ust. 1 ustawy z dnia 5 sierpnia 2022 r. o dodatku węglowy</w:t>
      </w:r>
      <w:r w:rsidR="00395AB0" w:rsidRPr="00163CD4">
        <w:t>m</w:t>
      </w:r>
      <w:r w:rsidR="006F6327" w:rsidRPr="00163CD4">
        <w:t xml:space="preserve">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21 listopada </w:t>
      </w:r>
      <w:r w:rsidR="006F6327" w:rsidRPr="00163CD4">
        <w:lastRenderedPageBreak/>
        <w:t xml:space="preserve">2008 r. o wspieraniu termomodernizacji i remontów oraz o centralnej ewidencji emisyjności budynków (Dz. U. z 2022 r. poz. 438, 1561, 1576 i 1967). </w:t>
      </w:r>
      <w:r w:rsidR="00395AB0" w:rsidRPr="00163CD4">
        <w:t>P</w:t>
      </w:r>
      <w:r w:rsidR="006F6327" w:rsidRPr="00163CD4">
        <w:t>rzepisy art. 2 ust. 3a–7 ustawy z dnia 5 sierpnia 2022 r. o dodatku węglowym stosuje się odpowiednio.</w:t>
      </w:r>
    </w:p>
    <w:p w14:paraId="2D6E1CB2" w14:textId="3C2D8721" w:rsidR="00E602FF" w:rsidRPr="00163CD4" w:rsidRDefault="006F6327" w:rsidP="00FB3BBD">
      <w:pPr>
        <w:pStyle w:val="USTustnpkodeksu"/>
      </w:pPr>
      <w:r w:rsidRPr="00163CD4">
        <w:t xml:space="preserve">3. </w:t>
      </w:r>
      <w:r w:rsidR="00E602FF" w:rsidRPr="00163CD4">
        <w:t xml:space="preserve">Dokonując weryfikacji wniosku o zakup, wójt, burmistrz albo prezydent miasta bierze pod uwagę </w:t>
      </w:r>
      <w:r w:rsidR="009D44A9" w:rsidRPr="00163CD4">
        <w:t xml:space="preserve">również </w:t>
      </w:r>
      <w:r w:rsidR="00E602FF" w:rsidRPr="00163CD4">
        <w:t>dane zgromadzone w rejestrze PESEL oraz rejestrze mieszkańców, o których mowa odpowiednio w art. 6 ust. 1 i art. 6a ust. 1 ustawy z dnia 24 września 2010 r. o ewidencji ludności (Dz. U. z 2022 r. poz. 1191).</w:t>
      </w:r>
    </w:p>
    <w:p w14:paraId="540FD28D" w14:textId="77777777" w:rsidR="005D0CC8" w:rsidRPr="00163CD4" w:rsidRDefault="005D0CC8" w:rsidP="005D0CC8">
      <w:pPr>
        <w:pStyle w:val="USTustnpkodeksu"/>
      </w:pPr>
      <w:r w:rsidRPr="00163CD4">
        <w:rPr>
          <w:b/>
        </w:rPr>
        <w:t>Art. 11a.</w:t>
      </w:r>
      <w:r w:rsidRPr="00163CD4">
        <w:t xml:space="preserve"> 1. W przypadku gdy zakup preferencyjny paliwa stałego następuje w gminie sąsiedniej albo od innego podmiotu osoba fizyczna w gospodarstwie domowym, o której mowa w art. 7 ust. 1, składa do wójta, burmistrza albo prezydenta miasta, wniosek o wydanie zaświadczenia potwierdzającego wypłacenia na rzecz gospodarstwa domowego, w skład którego wchodzi ta osoba fizyczna, dodatku węglowego, o którym mowa w art. 2 ust. 1 ustawy z dnia 5 sierpnia 2022 r. o dodatku węglowym, albo pozytywnego rozpatrzenia wniosku o wypłatę na rzecz tego gospodarstwa domowego dodatku węglowego, zwanego dalej „zaświadczeniem”. </w:t>
      </w:r>
    </w:p>
    <w:p w14:paraId="7E0D4A27" w14:textId="77777777" w:rsidR="005D0CC8" w:rsidRPr="00163CD4" w:rsidRDefault="005D0CC8" w:rsidP="005D0CC8">
      <w:pPr>
        <w:pStyle w:val="USTustnpkodeksu"/>
      </w:pPr>
      <w:r w:rsidRPr="00163CD4">
        <w:t>2. Zaświadczenie zawiera:</w:t>
      </w:r>
    </w:p>
    <w:p w14:paraId="5EE2BFB0" w14:textId="77777777" w:rsidR="005D0CC8" w:rsidRPr="00163CD4" w:rsidRDefault="005D0CC8" w:rsidP="005D0CC8">
      <w:pPr>
        <w:pStyle w:val="PKTpunkt"/>
        <w:numPr>
          <w:ilvl w:val="0"/>
          <w:numId w:val="49"/>
        </w:numPr>
      </w:pPr>
      <w:r w:rsidRPr="00163CD4">
        <w:t>imię i nazwisko osoby fizycznej w gospodarstwie domowym, której jest wydawane zaświadczenie;</w:t>
      </w:r>
    </w:p>
    <w:p w14:paraId="3BE0B727" w14:textId="77777777" w:rsidR="005D0CC8" w:rsidRPr="00163CD4" w:rsidRDefault="005D0CC8" w:rsidP="005D0CC8">
      <w:pPr>
        <w:pStyle w:val="PKTpunkt"/>
        <w:numPr>
          <w:ilvl w:val="0"/>
          <w:numId w:val="49"/>
        </w:numPr>
      </w:pPr>
      <w:r w:rsidRPr="00163CD4">
        <w:t>adres, pod którym jest prowadzone gospodarstwo domowe, której jest wydawane zaświadczenie;</w:t>
      </w:r>
    </w:p>
    <w:p w14:paraId="36DF2271" w14:textId="77777777" w:rsidR="005D0CC8" w:rsidRPr="00163CD4" w:rsidRDefault="005D0CC8" w:rsidP="005D0CC8">
      <w:pPr>
        <w:pStyle w:val="PKTpunkt"/>
        <w:numPr>
          <w:ilvl w:val="0"/>
          <w:numId w:val="49"/>
        </w:numPr>
      </w:pPr>
      <w:r w:rsidRPr="00163CD4">
        <w:t>informację o:</w:t>
      </w:r>
    </w:p>
    <w:p w14:paraId="293929A3" w14:textId="77777777" w:rsidR="005D0CC8" w:rsidRPr="00163CD4" w:rsidRDefault="005D0CC8" w:rsidP="005D0CC8">
      <w:pPr>
        <w:pStyle w:val="PKTpunkt"/>
        <w:numPr>
          <w:ilvl w:val="0"/>
          <w:numId w:val="48"/>
        </w:numPr>
      </w:pPr>
      <w:r w:rsidRPr="00163CD4">
        <w:t>wypłaceniu na rzecz gospodarstwa domowego, w skład którego wchodzi osoba fizyczna, której jest wydawane zaświadczenie, dodatku węglowego, o którym mowa w art. 2 ust. 1 ustawy z dnia 5 sierpnia 2022 r. o dodatku węglowym, albo</w:t>
      </w:r>
    </w:p>
    <w:p w14:paraId="10FF0ADD" w14:textId="77777777" w:rsidR="005D0CC8" w:rsidRPr="00163CD4" w:rsidRDefault="005D0CC8" w:rsidP="005D0CC8">
      <w:pPr>
        <w:pStyle w:val="PKTpunkt"/>
        <w:numPr>
          <w:ilvl w:val="0"/>
          <w:numId w:val="48"/>
        </w:numPr>
      </w:pPr>
      <w:r w:rsidRPr="00163CD4">
        <w:t>pozytywnym rozpatrzeniu wniosku o wypłatę na rzecz gospodarstwa domowego, w skład którego wchodzi osoba fizyczna, której jest wydawane zaświadczenie, dodatku węglowego, o którym mowa w art. 2 ust. 1 ustawy z dnia 5 sierpnia 2022 r. o dodatku węglowym,</w:t>
      </w:r>
    </w:p>
    <w:p w14:paraId="2350800D" w14:textId="77777777" w:rsidR="005D0CC8" w:rsidRPr="00163CD4" w:rsidRDefault="005D0CC8" w:rsidP="005D0CC8">
      <w:pPr>
        <w:pStyle w:val="USTustnpkodeksu"/>
      </w:pPr>
      <w:r w:rsidRPr="00163CD4">
        <w:t xml:space="preserve">3. W przypadku gdy z wnioskiem o wydanie zaświadczenia </w:t>
      </w:r>
      <w:r w:rsidRPr="00163CD4">
        <w:rPr>
          <w:rFonts w:hint="eastAsia"/>
        </w:rPr>
        <w:t>wystąpiła</w:t>
      </w:r>
      <w:r w:rsidRPr="00163CD4">
        <w:t xml:space="preserve">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tego wniosku w zakresie zgłoszenia lub wpisania głównego źródła ogrzewania w centralnej </w:t>
      </w:r>
      <w:r w:rsidRPr="00163CD4">
        <w:lastRenderedPageBreak/>
        <w:t>ewidencji emisyjności budynków, o której mowa w art. 27a ust. 1 ustawy z dnia 21 listopada 2008 r. o wspieraniu termomodernizacji i remontów oraz o centralnej ewidencji emisyjności budynków. Przepisy art. 2 ust. 3a–7 ustawy z dnia 5 sierpnia 2022 r. o dodatku węglowym oraz art. 11 ust. 3 stosuje się odpowiednio.</w:t>
      </w:r>
    </w:p>
    <w:p w14:paraId="624D3C4D" w14:textId="77777777" w:rsidR="005D0CC8" w:rsidRPr="00163CD4" w:rsidRDefault="005D0CC8" w:rsidP="005D0CC8">
      <w:pPr>
        <w:pStyle w:val="USTustnpkodeksu"/>
      </w:pPr>
      <w:r w:rsidRPr="00163CD4">
        <w:t>4. W przypadku, o którym mowa w ust. 3, wójt, burmistrz albo prezydent miast w zaświadczeniu, w miejsce informacji, o której mowa w ust. 2 pkt 3, podaje informację potwierdzającą, że główne źródło ogrzewania gospodarstwa domowego, w skład którego wchodzi osoba fizyczna, której jest wydawane zaświadczenie jest zgodne z art. 2 ust. 1 ustawy z dnia 5 sierpnia 2022 r. o dodatku węglowym.</w:t>
      </w:r>
    </w:p>
    <w:p w14:paraId="480F3E0C" w14:textId="77777777" w:rsidR="005D0CC8" w:rsidRPr="00163CD4" w:rsidRDefault="005D0CC8" w:rsidP="005D0CC8">
      <w:pPr>
        <w:pStyle w:val="USTustnpkodeksu"/>
      </w:pPr>
      <w:r w:rsidRPr="00163CD4">
        <w:t>5. Wójt, burmistrz albo prezydenta miasta wydaje zaświadczenie w terminie … dni od dnia złożenia wniosku. Wydanie zaświadczenia jest wolne od opłat.</w:t>
      </w:r>
    </w:p>
    <w:p w14:paraId="0BCC37AA" w14:textId="77777777" w:rsidR="005D0CC8" w:rsidRPr="00163CD4" w:rsidRDefault="005D0CC8" w:rsidP="005D0CC8">
      <w:pPr>
        <w:pStyle w:val="USTustnpkodeksu"/>
      </w:pPr>
      <w:r w:rsidRPr="00163CD4">
        <w:t xml:space="preserve">6. Zaświadczenie wydaje się jednokrotnie i w jednym egzemplarzu, w </w:t>
      </w:r>
      <w:r w:rsidRPr="00163CD4">
        <w:rPr>
          <w:rFonts w:hint="eastAsia"/>
        </w:rPr>
        <w:t>każdym</w:t>
      </w:r>
      <w:r w:rsidRPr="00163CD4">
        <w:t xml:space="preserve"> z okresów </w:t>
      </w:r>
      <w:r w:rsidRPr="00163CD4">
        <w:rPr>
          <w:rFonts w:hint="eastAsia"/>
        </w:rPr>
        <w:t>określonych</w:t>
      </w:r>
      <w:r w:rsidRPr="00163CD4">
        <w:t xml:space="preserve"> w art. 7 ust. 2. Zaświadczenie jest ważne w okresie, w którym zostało wydane.</w:t>
      </w:r>
    </w:p>
    <w:p w14:paraId="36E73130" w14:textId="77777777" w:rsidR="005D0CC8" w:rsidRPr="00163CD4" w:rsidRDefault="005D0CC8" w:rsidP="005D0CC8">
      <w:pPr>
        <w:pStyle w:val="USTustnpkodeksu"/>
      </w:pPr>
      <w:r w:rsidRPr="00163CD4">
        <w:rPr>
          <w:b/>
        </w:rPr>
        <w:t xml:space="preserve">Art. 11b. </w:t>
      </w:r>
      <w:r w:rsidRPr="00163CD4">
        <w:t>1.</w:t>
      </w:r>
      <w:r w:rsidRPr="00163CD4">
        <w:rPr>
          <w:b/>
        </w:rPr>
        <w:t xml:space="preserve"> </w:t>
      </w:r>
      <w:r w:rsidRPr="00163CD4">
        <w:t xml:space="preserve">Osoba fizyczna w gospodarstwie domowym, o której mowa w art. 7 ust. 1, zamierzająca dokonać zakupu preferencyjnego w gminie </w:t>
      </w:r>
      <w:r w:rsidRPr="00163CD4">
        <w:rPr>
          <w:rFonts w:hint="eastAsia"/>
        </w:rPr>
        <w:t>sąsiedniej</w:t>
      </w:r>
      <w:r w:rsidRPr="00163CD4">
        <w:t xml:space="preserve"> albo od innego podmiotu przed zawarciem umowy </w:t>
      </w:r>
      <w:r w:rsidRPr="00163CD4">
        <w:rPr>
          <w:rFonts w:hint="eastAsia"/>
        </w:rPr>
        <w:t>sprzedaży</w:t>
      </w:r>
      <w:r w:rsidRPr="00163CD4">
        <w:t xml:space="preserve"> paliwa stałego składa odpowiednio w tej gminnie albo temu podmiotowi zaświadczenie.</w:t>
      </w:r>
    </w:p>
    <w:p w14:paraId="5E56DF9E" w14:textId="77777777" w:rsidR="005D0CC8" w:rsidRPr="00163CD4" w:rsidRDefault="005D0CC8" w:rsidP="005D0CC8">
      <w:pPr>
        <w:pStyle w:val="USTustnpkodeksu"/>
      </w:pPr>
      <w:r w:rsidRPr="00163CD4">
        <w:t xml:space="preserve">2. Gmina sąsiednia albo inny podmiot zawiera z osobą fizyczną, o której mowa w ust. 1, umowę </w:t>
      </w:r>
      <w:r w:rsidRPr="00163CD4">
        <w:rPr>
          <w:rFonts w:hint="eastAsia"/>
        </w:rPr>
        <w:t>sprzedaży</w:t>
      </w:r>
      <w:r w:rsidRPr="00163CD4">
        <w:t xml:space="preserve"> paliwa stałego w ramach zakupu preferencyjnego w ilości nieprzekraczającej ilości tego paliwa stałego </w:t>
      </w:r>
      <w:r w:rsidRPr="00163CD4">
        <w:rPr>
          <w:rFonts w:hint="eastAsia"/>
        </w:rPr>
        <w:t>określone</w:t>
      </w:r>
      <w:r w:rsidRPr="00163CD4">
        <w:t xml:space="preserve">j dla danego okresu objętego zaświadczeniem </w:t>
      </w:r>
      <w:r w:rsidRPr="00163CD4">
        <w:rPr>
          <w:rFonts w:hint="eastAsia"/>
        </w:rPr>
        <w:t>określonej</w:t>
      </w:r>
      <w:r w:rsidRPr="00163CD4">
        <w:t xml:space="preserve"> w przepisach wydanych na podstawie art. 7 ust. 2. </w:t>
      </w:r>
    </w:p>
    <w:p w14:paraId="45CDA0CA" w14:textId="77777777" w:rsidR="005D0CC8" w:rsidRPr="00163CD4" w:rsidRDefault="005D0CC8" w:rsidP="005D0CC8">
      <w:pPr>
        <w:pStyle w:val="USTustnpkodeksu"/>
      </w:pPr>
      <w:r w:rsidRPr="00163CD4">
        <w:t xml:space="preserve">3. Gmina sąsiednia albo inny podmiot przechowuje </w:t>
      </w:r>
      <w:r w:rsidRPr="00163CD4">
        <w:rPr>
          <w:rFonts w:hint="eastAsia"/>
        </w:rPr>
        <w:t>zaświadczenie</w:t>
      </w:r>
      <w:r w:rsidRPr="00163CD4">
        <w:t xml:space="preserve"> przez 5 lat od dnia zawarcia umowy sprzedaży w ramach zakupu preferencyjnego. </w:t>
      </w:r>
    </w:p>
    <w:p w14:paraId="7C9E50E7" w14:textId="77777777" w:rsidR="005D0CC8" w:rsidRPr="00163CD4" w:rsidRDefault="005D0CC8" w:rsidP="005D0CC8">
      <w:pPr>
        <w:pStyle w:val="USTustnpkodeksu"/>
      </w:pPr>
      <w:r w:rsidRPr="00163CD4">
        <w:t>4. Po upływie okresu, o którym mowa w ust. 1, zaświadczenia podlegają trwałemu zniszczeniu.</w:t>
      </w:r>
    </w:p>
    <w:p w14:paraId="11851D19" w14:textId="28A5450A" w:rsidR="00E602FF" w:rsidRPr="00163CD4" w:rsidRDefault="00E602FF" w:rsidP="0081260E">
      <w:pPr>
        <w:pStyle w:val="ARTartustawynprozporzdzenia"/>
      </w:pPr>
      <w:r w:rsidRPr="00163CD4">
        <w:rPr>
          <w:rStyle w:val="Ppogrubienie"/>
        </w:rPr>
        <w:t xml:space="preserve">Art. </w:t>
      </w:r>
      <w:r w:rsidR="009D44A9" w:rsidRPr="00163CD4">
        <w:rPr>
          <w:rStyle w:val="Ppogrubienie"/>
        </w:rPr>
        <w:t>12</w:t>
      </w:r>
      <w:r w:rsidR="00025F9F" w:rsidRPr="00163CD4">
        <w:rPr>
          <w:rStyle w:val="Ppogrubienie"/>
        </w:rPr>
        <w:t>.</w:t>
      </w:r>
      <w:r w:rsidR="00025F9F" w:rsidRPr="00163CD4">
        <w:t xml:space="preserve"> </w:t>
      </w:r>
      <w:r w:rsidRPr="00163CD4">
        <w:t xml:space="preserve">Rada gminy </w:t>
      </w:r>
      <w:r w:rsidR="009A70C0" w:rsidRPr="00163CD4">
        <w:t>może określić</w:t>
      </w:r>
      <w:r w:rsidRPr="00163CD4">
        <w:t>, w drodze uchwały:</w:t>
      </w:r>
    </w:p>
    <w:p w14:paraId="3ABA0620" w14:textId="77777777" w:rsidR="00E602FF" w:rsidRPr="00163CD4" w:rsidRDefault="00E602FF" w:rsidP="00E602FF">
      <w:pPr>
        <w:pStyle w:val="PKTpunkt"/>
      </w:pPr>
      <w:r w:rsidRPr="00163CD4">
        <w:t>1)</w:t>
      </w:r>
      <w:r w:rsidRPr="00163CD4">
        <w:tab/>
      </w:r>
      <w:r w:rsidR="003D732A" w:rsidRPr="00163CD4">
        <w:t>tryb i sposób rozpatrywania wniosków o zakup</w:t>
      </w:r>
      <w:r w:rsidR="009B687F" w:rsidRPr="00163CD4">
        <w:t>,</w:t>
      </w:r>
    </w:p>
    <w:p w14:paraId="0D89BC64" w14:textId="77777777" w:rsidR="003D732A" w:rsidRPr="00163CD4" w:rsidRDefault="003D732A" w:rsidP="00E602FF">
      <w:pPr>
        <w:pStyle w:val="PKTpunkt"/>
      </w:pPr>
      <w:r w:rsidRPr="00163CD4">
        <w:t>2)</w:t>
      </w:r>
      <w:r w:rsidRPr="00163CD4">
        <w:tab/>
        <w:t>kryteria dotyczące pierwszeństwa dokonania zakupu preferencyjnego,</w:t>
      </w:r>
    </w:p>
    <w:p w14:paraId="780CF5BB" w14:textId="21770507" w:rsidR="00E602FF" w:rsidRPr="00163CD4" w:rsidRDefault="003D732A" w:rsidP="00E602FF">
      <w:pPr>
        <w:pStyle w:val="PKTpunkt"/>
      </w:pPr>
      <w:r w:rsidRPr="00163CD4">
        <w:t>3</w:t>
      </w:r>
      <w:r w:rsidR="00E602FF" w:rsidRPr="00163CD4">
        <w:t>)</w:t>
      </w:r>
      <w:r w:rsidR="00E602FF" w:rsidRPr="00163CD4">
        <w:tab/>
        <w:t>dokumenty dołączane do wniosku</w:t>
      </w:r>
      <w:r w:rsidR="00F5722C" w:rsidRPr="00163CD4">
        <w:t xml:space="preserve"> o zakup</w:t>
      </w:r>
      <w:r w:rsidR="00A60053" w:rsidRPr="00163CD4">
        <w:t xml:space="preserve"> preferencyjny</w:t>
      </w:r>
      <w:r w:rsidR="00E602FF" w:rsidRPr="00163CD4">
        <w:t xml:space="preserve"> potwierdzające spełnieni</w:t>
      </w:r>
      <w:r w:rsidR="00640455" w:rsidRPr="00163CD4">
        <w:t>e</w:t>
      </w:r>
      <w:r w:rsidR="00E602FF" w:rsidRPr="00163CD4">
        <w:t xml:space="preserve"> przez </w:t>
      </w:r>
      <w:r w:rsidR="00F5722C" w:rsidRPr="00163CD4">
        <w:t xml:space="preserve">wnioskodawcę </w:t>
      </w:r>
      <w:r w:rsidR="00E602FF" w:rsidRPr="00163CD4">
        <w:t xml:space="preserve">kryteriów, o których mowa w pkt </w:t>
      </w:r>
      <w:r w:rsidRPr="00163CD4">
        <w:t>2,</w:t>
      </w:r>
    </w:p>
    <w:p w14:paraId="243C09FC" w14:textId="77777777" w:rsidR="003D732A" w:rsidRPr="00163CD4" w:rsidRDefault="003D732A" w:rsidP="008B080B">
      <w:pPr>
        <w:pStyle w:val="PKTpunkt"/>
      </w:pPr>
      <w:r w:rsidRPr="00163CD4">
        <w:t>4)</w:t>
      </w:r>
      <w:r w:rsidRPr="00163CD4">
        <w:tab/>
        <w:t xml:space="preserve">sposób rozliczeń między gminą a osobą dokonującą zakupu preferencyjnego </w:t>
      </w:r>
    </w:p>
    <w:p w14:paraId="2E57D68C" w14:textId="6E08ABD7" w:rsidR="00E602FF" w:rsidRPr="00163CD4" w:rsidRDefault="00E602FF" w:rsidP="00E602FF">
      <w:pPr>
        <w:pStyle w:val="CZWSPPKTczwsplnapunktw"/>
      </w:pPr>
      <w:r w:rsidRPr="00163CD4">
        <w:lastRenderedPageBreak/>
        <w:t xml:space="preserve">– mając na uwadze zapotrzebowanie na paliwo stałe w danej gminie, dostępność paliwa stałego, a także sytuację finansową mieszkańców </w:t>
      </w:r>
      <w:r w:rsidR="00F5722C" w:rsidRPr="00163CD4">
        <w:t xml:space="preserve">tej </w:t>
      </w:r>
      <w:r w:rsidRPr="00163CD4">
        <w:t>gminy i konieczność realizacji</w:t>
      </w:r>
      <w:r w:rsidR="00F5722C" w:rsidRPr="00163CD4">
        <w:t xml:space="preserve"> przez gminę</w:t>
      </w:r>
      <w:r w:rsidRPr="00163CD4">
        <w:t xml:space="preserve"> zadań z zakresu pomocy społeczn</w:t>
      </w:r>
      <w:r w:rsidR="00F5722C" w:rsidRPr="00163CD4">
        <w:t>ej</w:t>
      </w:r>
      <w:r w:rsidR="009D44A9" w:rsidRPr="00163CD4">
        <w:t xml:space="preserve"> oraz wsparci</w:t>
      </w:r>
      <w:r w:rsidR="00821486" w:rsidRPr="00163CD4">
        <w:t>a</w:t>
      </w:r>
      <w:r w:rsidR="009D44A9" w:rsidRPr="00163CD4">
        <w:t xml:space="preserve"> rodzin</w:t>
      </w:r>
      <w:r w:rsidR="00821486" w:rsidRPr="00163CD4">
        <w:t>y</w:t>
      </w:r>
      <w:r w:rsidRPr="00163CD4">
        <w:t>.</w:t>
      </w:r>
    </w:p>
    <w:p w14:paraId="0576758D" w14:textId="42E9B701" w:rsidR="0038459B" w:rsidRPr="00163CD4" w:rsidRDefault="0038459B" w:rsidP="00921B99">
      <w:pPr>
        <w:pStyle w:val="ARTartustawynprozporzdzenia"/>
      </w:pPr>
      <w:r w:rsidRPr="00163CD4">
        <w:rPr>
          <w:rStyle w:val="Ppogrubienie"/>
        </w:rPr>
        <w:t xml:space="preserve">Art. </w:t>
      </w:r>
      <w:r w:rsidR="008B080B" w:rsidRPr="00163CD4">
        <w:rPr>
          <w:rStyle w:val="Ppogrubienie"/>
        </w:rPr>
        <w:t>1</w:t>
      </w:r>
      <w:r w:rsidR="009D44A9" w:rsidRPr="00163CD4">
        <w:rPr>
          <w:rStyle w:val="Ppogrubienie"/>
        </w:rPr>
        <w:t>3</w:t>
      </w:r>
      <w:r w:rsidR="00921B99" w:rsidRPr="00163CD4">
        <w:t>.</w:t>
      </w:r>
      <w:r w:rsidRPr="00163CD4">
        <w:t xml:space="preserve"> 1. </w:t>
      </w:r>
      <w:r w:rsidR="00917E3A" w:rsidRPr="00163CD4">
        <w:t xml:space="preserve">Podmiot wprowadzający do obrotu </w:t>
      </w:r>
      <w:r w:rsidRPr="00163CD4">
        <w:t>może wystąpić do</w:t>
      </w:r>
      <w:r w:rsidR="00AD50A6" w:rsidRPr="00163CD4">
        <w:t xml:space="preserve"> podmiotu wypłacającego</w:t>
      </w:r>
      <w:r w:rsidRPr="00163CD4">
        <w:t xml:space="preserve"> z wnioskiem o wypłatę rekompensaty </w:t>
      </w:r>
      <w:r w:rsidR="00583C3E" w:rsidRPr="00163CD4">
        <w:t>w wysokości</w:t>
      </w:r>
      <w:r w:rsidRPr="00163CD4">
        <w:t xml:space="preserve"> różnicy między </w:t>
      </w:r>
      <w:r w:rsidR="00E57CF9" w:rsidRPr="00163CD4">
        <w:t xml:space="preserve">kwotą </w:t>
      </w:r>
      <w:r w:rsidR="00E23F08" w:rsidRPr="00163CD4">
        <w:t>przychodów</w:t>
      </w:r>
      <w:r w:rsidR="00E57CF9" w:rsidRPr="00163CD4">
        <w:t xml:space="preserve"> ze sprzedaży paliwa stałego</w:t>
      </w:r>
      <w:r w:rsidR="00C56FF4" w:rsidRPr="00163CD4">
        <w:t xml:space="preserve"> na podstawie umów, o których mowa w art. 3 ust. </w:t>
      </w:r>
      <w:r w:rsidR="00167606" w:rsidRPr="00163CD4">
        <w:t>3</w:t>
      </w:r>
      <w:r w:rsidR="00C56FF4" w:rsidRPr="00163CD4">
        <w:t>,</w:t>
      </w:r>
      <w:r w:rsidR="00E57CF9" w:rsidRPr="00163CD4">
        <w:t xml:space="preserve"> </w:t>
      </w:r>
      <w:r w:rsidR="00E23F08" w:rsidRPr="00163CD4">
        <w:t xml:space="preserve">uzyskanych </w:t>
      </w:r>
      <w:r w:rsidR="00E57CF9" w:rsidRPr="00163CD4">
        <w:t xml:space="preserve">w okresie </w:t>
      </w:r>
      <w:r w:rsidR="00EB0572" w:rsidRPr="00163CD4">
        <w:t>wskazanym</w:t>
      </w:r>
      <w:r w:rsidR="00E57CF9" w:rsidRPr="00163CD4">
        <w:t xml:space="preserve"> w ust. </w:t>
      </w:r>
      <w:r w:rsidR="00B3795C" w:rsidRPr="00163CD4">
        <w:t>5</w:t>
      </w:r>
      <w:r w:rsidR="00E57CF9" w:rsidRPr="00163CD4">
        <w:t xml:space="preserve">, a </w:t>
      </w:r>
      <w:r w:rsidRPr="00163CD4">
        <w:t>kwotą</w:t>
      </w:r>
      <w:r w:rsidR="00E23F08" w:rsidRPr="00163CD4">
        <w:t xml:space="preserve"> poniesionych przez </w:t>
      </w:r>
      <w:r w:rsidR="00917E3A" w:rsidRPr="00163CD4">
        <w:t xml:space="preserve">podmiot wprowadzający do obrotu </w:t>
      </w:r>
      <w:r w:rsidR="006949F3" w:rsidRPr="00163CD4">
        <w:t xml:space="preserve">uzasadnionych </w:t>
      </w:r>
      <w:r w:rsidR="00E23F08" w:rsidRPr="00163CD4">
        <w:t>kosztów zakup</w:t>
      </w:r>
      <w:r w:rsidR="00821486" w:rsidRPr="00163CD4">
        <w:t>u</w:t>
      </w:r>
      <w:r w:rsidR="00D2541B" w:rsidRPr="00163CD4">
        <w:t xml:space="preserve"> </w:t>
      </w:r>
      <w:r w:rsidR="00E23F08" w:rsidRPr="00163CD4">
        <w:t>w tym okresie</w:t>
      </w:r>
      <w:r w:rsidR="001B1CD5" w:rsidRPr="00163CD4">
        <w:t xml:space="preserve"> </w:t>
      </w:r>
      <w:r w:rsidR="00395AB0" w:rsidRPr="00163CD4">
        <w:t xml:space="preserve">tego </w:t>
      </w:r>
      <w:r w:rsidR="001B1CD5" w:rsidRPr="00163CD4">
        <w:t>paliwa stałego</w:t>
      </w:r>
      <w:r w:rsidR="006949F3" w:rsidRPr="00163CD4">
        <w:t>:</w:t>
      </w:r>
    </w:p>
    <w:p w14:paraId="286D4225" w14:textId="7B638BD1" w:rsidR="00082BE8" w:rsidRPr="00163CD4" w:rsidRDefault="00082BE8" w:rsidP="00163CD4">
      <w:pPr>
        <w:pStyle w:val="PKTpunkt"/>
      </w:pPr>
      <w:r w:rsidRPr="00163CD4">
        <w:t>1)</w:t>
      </w:r>
      <w:r w:rsidR="00BC1F90" w:rsidRPr="00163CD4">
        <w:tab/>
      </w:r>
      <w:r w:rsidRPr="00163CD4">
        <w:t>kosztów zakupu węgla kamiennego wynikających z zawartych umów pomiędzy importerem a podmiotami wybranymi przez podmiotu wprowadzającego do obrotu i na warunkach ustalonych przez importera</w:t>
      </w:r>
      <w:r w:rsidR="00763483" w:rsidRPr="00163CD4">
        <w:t>;</w:t>
      </w:r>
    </w:p>
    <w:p w14:paraId="028F5937" w14:textId="34F7D8EC" w:rsidR="00082BE8" w:rsidRPr="00163CD4" w:rsidRDefault="00082BE8" w:rsidP="00163CD4">
      <w:pPr>
        <w:pStyle w:val="PKTpunkt"/>
      </w:pPr>
      <w:r w:rsidRPr="00163CD4">
        <w:t>2)</w:t>
      </w:r>
      <w:r w:rsidRPr="00163CD4">
        <w:tab/>
        <w:t>opłat celnych, akcyzowych, podatkowych, administracyjnych i innych związanych z zakupem węgla, o ile nie podlegają zwrotowi</w:t>
      </w:r>
      <w:r w:rsidR="00763483" w:rsidRPr="00163CD4">
        <w:t>;</w:t>
      </w:r>
      <w:r w:rsidRPr="00163CD4">
        <w:t xml:space="preserve"> </w:t>
      </w:r>
    </w:p>
    <w:p w14:paraId="505E494E" w14:textId="29E0183A" w:rsidR="00082BE8" w:rsidRPr="00163CD4" w:rsidRDefault="00082BE8" w:rsidP="00163CD4">
      <w:pPr>
        <w:pStyle w:val="PKTpunkt"/>
      </w:pPr>
      <w:r w:rsidRPr="00163CD4">
        <w:t>3)</w:t>
      </w:r>
      <w:r w:rsidR="00BC1F90" w:rsidRPr="00163CD4">
        <w:tab/>
      </w:r>
      <w:r w:rsidRPr="00163CD4">
        <w:t>kosztów zabezpieczenia ryzyka rynkowego obrotu węglem, w tym w zakresie zmiany ceny węgla opartej o indeks np. API2 oraz ryzyka walutowego w przypadku zakupów realizowanych w walucie innej niż złoty polski, wynikających z zawartych umów pomiędzy podmiotem wprowadzającym do obrotu a podmiotami wybranymi przez podmiot wprowadzający do obrotu i na warunkach ustalonych przez podmiot wprowadzający do obrotu</w:t>
      </w:r>
      <w:r w:rsidR="00763483" w:rsidRPr="00163CD4">
        <w:t>;</w:t>
      </w:r>
    </w:p>
    <w:p w14:paraId="4C2F0343" w14:textId="150E2038" w:rsidR="00082BE8" w:rsidRPr="00163CD4" w:rsidRDefault="00082BE8" w:rsidP="00163CD4">
      <w:pPr>
        <w:pStyle w:val="PKTpunkt"/>
      </w:pPr>
      <w:r w:rsidRPr="00163CD4">
        <w:t>4)</w:t>
      </w:r>
      <w:r w:rsidRPr="00163CD4">
        <w:tab/>
        <w:t>kosztów sprowadzenia do Polski węgla kamiennego transportem kolejowym, samochodowym lub drogą morską (według wyboru podmiotu wprowadzającego do obrotu), wynikających z zawartych umów pomiędzy podmiotem wprowadzającym do obrotu a podmiotami wybranymi przez podmiot wprowadzający do obrotu i na warunkach ustalonych przez podmiot wprowadzający do obrotu</w:t>
      </w:r>
      <w:r w:rsidR="00763483" w:rsidRPr="00163CD4">
        <w:t>;</w:t>
      </w:r>
    </w:p>
    <w:p w14:paraId="429D0E96" w14:textId="6CEA9770" w:rsidR="00082BE8" w:rsidRPr="00163CD4" w:rsidRDefault="00082BE8" w:rsidP="00163CD4">
      <w:pPr>
        <w:pStyle w:val="PKTpunkt"/>
      </w:pPr>
      <w:r w:rsidRPr="00163CD4">
        <w:t>5)</w:t>
      </w:r>
      <w:r w:rsidR="00BC1F90" w:rsidRPr="00163CD4">
        <w:tab/>
      </w:r>
      <w:r w:rsidRPr="00163CD4">
        <w:t xml:space="preserve">kosztów operacji logistycznych wykonywanych na węglu kamiennym w portach, na placach składowych, innych miejscach wykorzystywanych w procesie pozyskania i przetworzenia węgla w tym m.in. kosztów rozładunku węgla kamiennego ze statków, kosztów załadunku węgla kamiennego na statki, kosztów składowania, mieszania, kruszenia, </w:t>
      </w:r>
      <w:proofErr w:type="spellStart"/>
      <w:r w:rsidRPr="00163CD4">
        <w:t>glikolowania</w:t>
      </w:r>
      <w:proofErr w:type="spellEnd"/>
      <w:r w:rsidRPr="00163CD4">
        <w:t xml:space="preserve">, rozmrażania węgla, kosztów załadunku węgla na środki transportu, kosztów przeładunku z jednego środka transportu na inny, kosztów hałdowania węgla, zabezpieczania pryzm węgla, wynikające z zawartych umów pomiędzy podmiotem wprowadzającym do obrotu a podmiotami wybranymi przez </w:t>
      </w:r>
      <w:r w:rsidRPr="00163CD4">
        <w:lastRenderedPageBreak/>
        <w:t>podmiot wprowadzający do obrotu i na warunkach ustalonych przez podmiot wprowadzający do obrotu</w:t>
      </w:r>
      <w:r w:rsidR="00763483" w:rsidRPr="00163CD4">
        <w:t>;</w:t>
      </w:r>
    </w:p>
    <w:p w14:paraId="1E4563E4" w14:textId="7EC08444" w:rsidR="00082BE8" w:rsidRPr="00163CD4" w:rsidRDefault="00082BE8" w:rsidP="00163CD4">
      <w:pPr>
        <w:pStyle w:val="PKTpunkt"/>
      </w:pPr>
      <w:r w:rsidRPr="00163CD4">
        <w:t>6)</w:t>
      </w:r>
      <w:r w:rsidRPr="00163CD4">
        <w:tab/>
        <w:t>kosztów sortowania/przesiewania węgla kamiennego wynikające z zawartych umów pomiędzy podmiotem wprowadzającym do obrotu a podmiotami wybranymi przez podmiot wprowadzający do obrotu i na warunkach ustalonych przez podmiot wprowadzający do obrotu</w:t>
      </w:r>
      <w:r w:rsidR="00763483" w:rsidRPr="00163CD4">
        <w:t>;</w:t>
      </w:r>
    </w:p>
    <w:p w14:paraId="6715DBAC" w14:textId="3A9F2A27" w:rsidR="00082BE8" w:rsidRPr="00163CD4" w:rsidRDefault="00082BE8" w:rsidP="00163CD4">
      <w:pPr>
        <w:pStyle w:val="PKTpunkt"/>
      </w:pPr>
      <w:r w:rsidRPr="00163CD4">
        <w:t>7)</w:t>
      </w:r>
      <w:r w:rsidRPr="00163CD4">
        <w:tab/>
        <w:t xml:space="preserve">kosztów usług agencyjnych, spedycyjnych i tym podobnych w tym związanych ze wsparciem w bieżącej obsłudze portów, placów składowych lub innych miejsc wykorzystywanych w procesie pozyskania i przetworzenia węgla, oraz przemieszczeń węgla pomiędzy w/w miejscami, </w:t>
      </w:r>
      <w:r w:rsidR="00FC547B" w:rsidRPr="00163CD4">
        <w:t>wynikające z zawartych umów pomiędzy podmiotem wprowadzającym do obrotu a podmiotami wybranymi przez podmiot wprowadzający do obrotu i na warunkach ustalonych przez podmiot wprowadzający do obrotu</w:t>
      </w:r>
      <w:r w:rsidR="00763483" w:rsidRPr="00163CD4">
        <w:t>;</w:t>
      </w:r>
      <w:r w:rsidRPr="00163CD4">
        <w:t xml:space="preserve"> </w:t>
      </w:r>
    </w:p>
    <w:p w14:paraId="4C993804" w14:textId="0720E0FB" w:rsidR="00082BE8" w:rsidRPr="00163CD4" w:rsidRDefault="00FC547B" w:rsidP="00163CD4">
      <w:pPr>
        <w:pStyle w:val="PKTpunkt"/>
      </w:pPr>
      <w:r w:rsidRPr="00163CD4">
        <w:t>8)</w:t>
      </w:r>
      <w:r w:rsidRPr="00163CD4">
        <w:tab/>
        <w:t>kosztów</w:t>
      </w:r>
      <w:r w:rsidR="00082BE8" w:rsidRPr="00163CD4">
        <w:t xml:space="preserve"> usług inspekcyjnych w zakresie badania jakości węgla i ilości węgla przechowywanego w portach morskich lub na placach składowych, </w:t>
      </w:r>
      <w:r w:rsidRPr="00163CD4">
        <w:t>wynikające z zawartych umów pomiędzy podmiotem wprowadzającym do obrotu a podmiotami wybranymi przez podmiot wprowadzający do obrotu i na warunkach ustalonych przez podmiot wprowadzający do obrotu</w:t>
      </w:r>
      <w:r w:rsidR="00763483" w:rsidRPr="00163CD4">
        <w:t>;</w:t>
      </w:r>
    </w:p>
    <w:p w14:paraId="5DB020E0" w14:textId="1363A340" w:rsidR="00082BE8" w:rsidRPr="00163CD4" w:rsidRDefault="00FC547B" w:rsidP="00163CD4">
      <w:pPr>
        <w:pStyle w:val="PKTpunkt"/>
      </w:pPr>
      <w:r w:rsidRPr="00163CD4">
        <w:t>9)</w:t>
      </w:r>
      <w:r w:rsidRPr="00163CD4">
        <w:tab/>
        <w:t>kosztów</w:t>
      </w:r>
      <w:r w:rsidR="00082BE8" w:rsidRPr="00163CD4">
        <w:t xml:space="preserve"> przemieszczeń węgla pomiędzy portami, placami składowymi, innymi miejscami wykorzystywanymi w procesie pozyskania i obróbki węgla, w tym transportem kolejowym, samochodowym, barkami, </w:t>
      </w:r>
      <w:r w:rsidRPr="00163CD4">
        <w:t>wynikające z zawartych umów pomiędzy podmiotem wprowadzającym do obrotu a podmiotami wybranymi przez podmiot wprowadzający do obrotu i na warunkach ustalonych przez podmiot wprowadzający do obrotu</w:t>
      </w:r>
      <w:r w:rsidR="00763483" w:rsidRPr="00163CD4">
        <w:t>.</w:t>
      </w:r>
    </w:p>
    <w:p w14:paraId="34B490AA" w14:textId="2861FC23" w:rsidR="004864D2" w:rsidRPr="00163CD4" w:rsidRDefault="00763483" w:rsidP="00163CD4">
      <w:pPr>
        <w:pStyle w:val="USTustnpkodeksu"/>
      </w:pPr>
      <w:r w:rsidRPr="00163CD4">
        <w:t>2</w:t>
      </w:r>
      <w:r w:rsidR="004864D2" w:rsidRPr="00163CD4">
        <w:t xml:space="preserve">. Wysokość rekompensaty w danym okresie miesięcznym oblicza </w:t>
      </w:r>
      <w:r w:rsidR="00F903C1" w:rsidRPr="00163CD4">
        <w:t>podmiot wprowadzający do obrotu</w:t>
      </w:r>
      <w:r w:rsidR="004864D2" w:rsidRPr="00163CD4">
        <w:t>.</w:t>
      </w:r>
    </w:p>
    <w:p w14:paraId="0E1E8F5F" w14:textId="5212A2C1" w:rsidR="004864D2" w:rsidRPr="00163CD4" w:rsidRDefault="00763483" w:rsidP="00163CD4">
      <w:pPr>
        <w:pStyle w:val="USTustnpkodeksu"/>
      </w:pPr>
      <w:r w:rsidRPr="00163CD4">
        <w:t>3</w:t>
      </w:r>
      <w:r w:rsidR="004864D2" w:rsidRPr="00163CD4">
        <w:t>. Podmiotem odpowiedzialnym za rozpatrywanie wniosków o wypłatę rekompensaty i jej wypłatę jest podmiot wypłacający.</w:t>
      </w:r>
    </w:p>
    <w:p w14:paraId="0A6F519A" w14:textId="6890D6DB" w:rsidR="004864D2" w:rsidRPr="00163CD4" w:rsidRDefault="00763483" w:rsidP="00163CD4">
      <w:pPr>
        <w:pStyle w:val="USTustnpkodeksu"/>
      </w:pPr>
      <w:r w:rsidRPr="00163CD4">
        <w:t>4</w:t>
      </w:r>
      <w:r w:rsidR="004864D2" w:rsidRPr="00163CD4">
        <w:t xml:space="preserve">. </w:t>
      </w:r>
      <w:r w:rsidR="00F903C1" w:rsidRPr="00163CD4">
        <w:t>Podmiot wprowadzający do obrotu</w:t>
      </w:r>
      <w:r w:rsidR="004864D2" w:rsidRPr="00163CD4">
        <w:t>, jest obowiązany wystawić fakturę za sprzedaż paliwa stałego po cenie o</w:t>
      </w:r>
      <w:r w:rsidRPr="00163CD4">
        <w:t>k</w:t>
      </w:r>
      <w:r w:rsidR="004864D2" w:rsidRPr="00163CD4">
        <w:t>r</w:t>
      </w:r>
      <w:r w:rsidRPr="00163CD4">
        <w:t>eślonej</w:t>
      </w:r>
      <w:r w:rsidR="004864D2" w:rsidRPr="00163CD4">
        <w:t xml:space="preserve"> w umowie, o której mowa w art. 3 ust. </w:t>
      </w:r>
      <w:r w:rsidRPr="00163CD4">
        <w:t>4</w:t>
      </w:r>
      <w:r w:rsidR="004864D2" w:rsidRPr="00163CD4">
        <w:t>, zgodnie z art. 106e ust. 1 ustawy z dnia 11 marca 2004 r. o podatku od towarów i usług (Dz. U. z 2022 r. poz. 931, 974, 1137 i 1301).</w:t>
      </w:r>
    </w:p>
    <w:p w14:paraId="2C8857AF" w14:textId="178F89D8" w:rsidR="0038459B" w:rsidRPr="00163CD4" w:rsidRDefault="00763483" w:rsidP="0038459B">
      <w:pPr>
        <w:pStyle w:val="USTustnpkodeksu"/>
        <w:keepNext/>
      </w:pPr>
      <w:r w:rsidRPr="00163CD4">
        <w:lastRenderedPageBreak/>
        <w:t>5</w:t>
      </w:r>
      <w:r w:rsidR="0038459B" w:rsidRPr="00163CD4">
        <w:t>. Wniosek, o którym mowa w ust. 1, zawiera:</w:t>
      </w:r>
    </w:p>
    <w:p w14:paraId="0598B247" w14:textId="78A7E7BA" w:rsidR="0038459B" w:rsidRPr="00163CD4" w:rsidRDefault="0038459B" w:rsidP="0038459B">
      <w:pPr>
        <w:pStyle w:val="PKTpunkt"/>
      </w:pPr>
      <w:r w:rsidRPr="00163CD4">
        <w:t xml:space="preserve">1) </w:t>
      </w:r>
      <w:r w:rsidR="009F5F7A" w:rsidRPr="00163CD4">
        <w:tab/>
      </w:r>
      <w:r w:rsidRPr="00163CD4">
        <w:t xml:space="preserve">oznaczenie </w:t>
      </w:r>
      <w:r w:rsidR="004864D2" w:rsidRPr="00163CD4">
        <w:t xml:space="preserve">podmiotu wprowadzającego do obrotu </w:t>
      </w:r>
      <w:r w:rsidRPr="00163CD4">
        <w:t>–</w:t>
      </w:r>
      <w:r w:rsidR="007C23DB" w:rsidRPr="00163CD4">
        <w:t xml:space="preserve"> </w:t>
      </w:r>
      <w:r w:rsidRPr="00163CD4">
        <w:t>jego</w:t>
      </w:r>
      <w:r w:rsidR="00392A1B" w:rsidRPr="00163CD4">
        <w:t xml:space="preserve"> nazwę</w:t>
      </w:r>
      <w:r w:rsidRPr="00163CD4">
        <w:t xml:space="preserve"> </w:t>
      </w:r>
      <w:r w:rsidR="00392A1B" w:rsidRPr="00163CD4">
        <w:t>(</w:t>
      </w:r>
      <w:r w:rsidRPr="00163CD4">
        <w:t>firmę</w:t>
      </w:r>
      <w:r w:rsidR="00392A1B" w:rsidRPr="00163CD4">
        <w:t>)</w:t>
      </w:r>
      <w:r w:rsidRPr="00163CD4">
        <w:t xml:space="preserve">, </w:t>
      </w:r>
      <w:r w:rsidR="009C3624" w:rsidRPr="00163CD4">
        <w:t xml:space="preserve">adres </w:t>
      </w:r>
      <w:r w:rsidRPr="00163CD4">
        <w:t>siedzib</w:t>
      </w:r>
      <w:r w:rsidR="009C3624" w:rsidRPr="00163CD4">
        <w:t>y</w:t>
      </w:r>
      <w:r w:rsidRPr="00163CD4">
        <w:t xml:space="preserve"> i adres poczty elektronicznej;</w:t>
      </w:r>
    </w:p>
    <w:p w14:paraId="4DFBF385" w14:textId="77777777" w:rsidR="0038459B" w:rsidRPr="00163CD4" w:rsidRDefault="0038459B" w:rsidP="0038459B">
      <w:pPr>
        <w:pStyle w:val="PKTpunkt"/>
      </w:pPr>
      <w:r w:rsidRPr="00163CD4">
        <w:t xml:space="preserve">2) </w:t>
      </w:r>
      <w:r w:rsidR="009F5F7A" w:rsidRPr="00163CD4">
        <w:tab/>
      </w:r>
      <w:r w:rsidRPr="00163CD4">
        <w:t>numer w rejestrze przedsiębiorców w Krajowym Rejestrze Sądowym;</w:t>
      </w:r>
    </w:p>
    <w:p w14:paraId="55BA0D78" w14:textId="77777777" w:rsidR="0038459B" w:rsidRPr="00163CD4" w:rsidRDefault="0038459B" w:rsidP="0038459B">
      <w:pPr>
        <w:pStyle w:val="PKTpunkt"/>
      </w:pPr>
      <w:r w:rsidRPr="00163CD4">
        <w:t xml:space="preserve">3) </w:t>
      </w:r>
      <w:r w:rsidR="009F5F7A" w:rsidRPr="00163CD4">
        <w:tab/>
      </w:r>
      <w:r w:rsidRPr="00163CD4">
        <w:t>numer identyfikacji podatkowej (NIP);</w:t>
      </w:r>
    </w:p>
    <w:p w14:paraId="5DA39626" w14:textId="1177A28B" w:rsidR="0038459B" w:rsidRPr="00163CD4" w:rsidRDefault="0038459B" w:rsidP="0038459B">
      <w:pPr>
        <w:pStyle w:val="PKTpunkt"/>
      </w:pPr>
      <w:r w:rsidRPr="00163CD4">
        <w:t xml:space="preserve">4) </w:t>
      </w:r>
      <w:r w:rsidR="009F5F7A" w:rsidRPr="00163CD4">
        <w:tab/>
      </w:r>
      <w:r w:rsidR="006A0767" w:rsidRPr="00163CD4">
        <w:t>wyrażon</w:t>
      </w:r>
      <w:r w:rsidR="008852BC" w:rsidRPr="00163CD4">
        <w:t>ą</w:t>
      </w:r>
      <w:r w:rsidR="006A0767" w:rsidRPr="00163CD4">
        <w:t xml:space="preserve"> w tonach </w:t>
      </w:r>
      <w:r w:rsidR="008852BC" w:rsidRPr="00163CD4">
        <w:t>ilość</w:t>
      </w:r>
      <w:r w:rsidRPr="00163CD4">
        <w:t xml:space="preserve"> </w:t>
      </w:r>
      <w:r w:rsidR="00BF6B7F" w:rsidRPr="00163CD4">
        <w:t xml:space="preserve">paliwa stałego </w:t>
      </w:r>
      <w:r w:rsidRPr="00163CD4">
        <w:t xml:space="preserve">sprzedanego </w:t>
      </w:r>
      <w:r w:rsidR="00BF6B7F" w:rsidRPr="00163CD4">
        <w:t xml:space="preserve">gminom </w:t>
      </w:r>
      <w:r w:rsidR="001D05CA" w:rsidRPr="00163CD4">
        <w:t xml:space="preserve">na podstawie umów, o których mowa w art. 3 ust. </w:t>
      </w:r>
      <w:r w:rsidR="00763483" w:rsidRPr="00163CD4">
        <w:t>3</w:t>
      </w:r>
      <w:r w:rsidR="001D05CA" w:rsidRPr="00163CD4">
        <w:t xml:space="preserve">, w okresie wskazanym w ust. </w:t>
      </w:r>
      <w:r w:rsidR="00B3795C" w:rsidRPr="00163CD4">
        <w:t>5</w:t>
      </w:r>
      <w:r w:rsidRPr="00163CD4">
        <w:t>;</w:t>
      </w:r>
    </w:p>
    <w:p w14:paraId="67C41CAC" w14:textId="77777777" w:rsidR="0038459B" w:rsidRPr="00163CD4" w:rsidRDefault="0038459B" w:rsidP="0038459B">
      <w:pPr>
        <w:pStyle w:val="PKTpunkt"/>
      </w:pPr>
      <w:r w:rsidRPr="00163CD4">
        <w:t xml:space="preserve">5) </w:t>
      </w:r>
      <w:r w:rsidR="009F5F7A" w:rsidRPr="00163CD4">
        <w:tab/>
      </w:r>
      <w:r w:rsidRPr="00163CD4">
        <w:t>wnioskowaną wysokość rekompensaty;</w:t>
      </w:r>
    </w:p>
    <w:p w14:paraId="5ED700A7" w14:textId="422F6EBA" w:rsidR="0038459B" w:rsidRPr="00163CD4" w:rsidRDefault="0038459B" w:rsidP="001D05CA">
      <w:pPr>
        <w:pStyle w:val="PKTpunkt"/>
      </w:pPr>
      <w:r w:rsidRPr="00163CD4">
        <w:t xml:space="preserve">6) </w:t>
      </w:r>
      <w:r w:rsidR="009F5F7A" w:rsidRPr="00163CD4">
        <w:tab/>
      </w:r>
      <w:r w:rsidRPr="00163CD4">
        <w:t>oznaczenie okresu, którego dotyczy</w:t>
      </w:r>
      <w:r w:rsidR="00401C50" w:rsidRPr="00163CD4">
        <w:t xml:space="preserve"> wniosek</w:t>
      </w:r>
      <w:r w:rsidR="001D05CA" w:rsidRPr="00163CD4">
        <w:t>;</w:t>
      </w:r>
    </w:p>
    <w:p w14:paraId="7940E753" w14:textId="203520F5" w:rsidR="0038459B" w:rsidRPr="00163CD4" w:rsidRDefault="00F72B44" w:rsidP="0038459B">
      <w:pPr>
        <w:pStyle w:val="PKTpunkt"/>
      </w:pPr>
      <w:r w:rsidRPr="00163CD4">
        <w:t>7</w:t>
      </w:r>
      <w:r w:rsidR="0038459B" w:rsidRPr="00163CD4">
        <w:t xml:space="preserve">) </w:t>
      </w:r>
      <w:r w:rsidR="009F5F7A" w:rsidRPr="00163CD4">
        <w:tab/>
      </w:r>
      <w:r w:rsidR="0038459B" w:rsidRPr="00163CD4">
        <w:t>numer rachunku bankowego, na który ma zostać dokonana wypłata rekompensaty.</w:t>
      </w:r>
    </w:p>
    <w:p w14:paraId="67F4361E" w14:textId="35A36B7D" w:rsidR="009249ED" w:rsidRPr="00163CD4" w:rsidRDefault="009249ED" w:rsidP="009249ED">
      <w:pPr>
        <w:pStyle w:val="PKTpunkt"/>
      </w:pPr>
      <w:r w:rsidRPr="00163CD4">
        <w:t xml:space="preserve">8) </w:t>
      </w:r>
      <w:r w:rsidRPr="00163CD4">
        <w:tab/>
        <w:t xml:space="preserve">imiona, nazwiska oraz numery PESEL pełnomocników ustanowionych do dokonywania czynności prawnych w imieniu </w:t>
      </w:r>
      <w:r w:rsidR="00F903C1" w:rsidRPr="00163CD4">
        <w:t>podmiotu wprowadzającego do obrotu</w:t>
      </w:r>
      <w:r w:rsidRPr="00163CD4">
        <w:t xml:space="preserve"> i ich adresy poczty elektronicznej;</w:t>
      </w:r>
    </w:p>
    <w:p w14:paraId="313E10ED" w14:textId="37AEBDF4" w:rsidR="009249ED" w:rsidRPr="00163CD4" w:rsidRDefault="009249ED" w:rsidP="009249ED">
      <w:pPr>
        <w:pStyle w:val="PKTpunkt"/>
      </w:pPr>
      <w:r w:rsidRPr="00163CD4">
        <w:t xml:space="preserve">9) </w:t>
      </w:r>
      <w:r w:rsidRPr="00163CD4">
        <w:tab/>
        <w:t>inne informacje niezbędne do obliczenia i wypłaty rekompensaty.</w:t>
      </w:r>
    </w:p>
    <w:p w14:paraId="49F74121" w14:textId="595F6EB4" w:rsidR="0038459B" w:rsidRPr="00163CD4" w:rsidRDefault="00B3795C" w:rsidP="0038459B">
      <w:pPr>
        <w:pStyle w:val="USTustnpkodeksu"/>
      </w:pPr>
      <w:r w:rsidRPr="00163CD4">
        <w:t>4</w:t>
      </w:r>
      <w:r w:rsidR="0038459B" w:rsidRPr="00163CD4">
        <w:t xml:space="preserve">. Do wniosku, o którym mowa w ust. </w:t>
      </w:r>
      <w:r w:rsidR="00FB3BBD" w:rsidRPr="00163CD4">
        <w:t>1</w:t>
      </w:r>
      <w:r w:rsidR="0038459B" w:rsidRPr="00163CD4">
        <w:t>, dołącza się:</w:t>
      </w:r>
    </w:p>
    <w:p w14:paraId="2D8A7112" w14:textId="3D26D67E" w:rsidR="0038459B" w:rsidRPr="00163CD4" w:rsidRDefault="0038459B" w:rsidP="008F30D5">
      <w:pPr>
        <w:pStyle w:val="PKTpunkt"/>
      </w:pPr>
      <w:r w:rsidRPr="00163CD4">
        <w:t xml:space="preserve">1) </w:t>
      </w:r>
      <w:r w:rsidR="002209A2" w:rsidRPr="00163CD4">
        <w:tab/>
      </w:r>
      <w:r w:rsidRPr="00163CD4">
        <w:t xml:space="preserve">szczegółową kalkulację </w:t>
      </w:r>
      <w:r w:rsidR="00401C50" w:rsidRPr="00163CD4">
        <w:t xml:space="preserve">wnioskowanej </w:t>
      </w:r>
      <w:r w:rsidRPr="00163CD4">
        <w:t>kwoty rekompensaty</w:t>
      </w:r>
      <w:r w:rsidR="009249ED" w:rsidRPr="00163CD4">
        <w:t>, wraz z wykazem i wysokością kosztów</w:t>
      </w:r>
      <w:r w:rsidRPr="00163CD4">
        <w:t>;</w:t>
      </w:r>
    </w:p>
    <w:p w14:paraId="0352DF4E" w14:textId="236AD011" w:rsidR="008F30D5" w:rsidRPr="00163CD4" w:rsidRDefault="0038459B" w:rsidP="00126CF9">
      <w:pPr>
        <w:pStyle w:val="PKTpunkt"/>
      </w:pPr>
      <w:r w:rsidRPr="00163CD4">
        <w:t xml:space="preserve">2) </w:t>
      </w:r>
      <w:r w:rsidR="00921B99" w:rsidRPr="00163CD4">
        <w:tab/>
      </w:r>
      <w:r w:rsidR="008852BC" w:rsidRPr="00163CD4">
        <w:t xml:space="preserve">zestawienie </w:t>
      </w:r>
      <w:r w:rsidR="00F72B44" w:rsidRPr="00163CD4">
        <w:t>numer</w:t>
      </w:r>
      <w:r w:rsidR="008852BC" w:rsidRPr="00163CD4">
        <w:t>ów</w:t>
      </w:r>
      <w:r w:rsidR="00F72B44" w:rsidRPr="00163CD4">
        <w:t xml:space="preserve"> faktur </w:t>
      </w:r>
      <w:r w:rsidR="008852BC" w:rsidRPr="00163CD4">
        <w:t>wraz z</w:t>
      </w:r>
      <w:r w:rsidR="00F72B44" w:rsidRPr="00163CD4">
        <w:t xml:space="preserve"> </w:t>
      </w:r>
      <w:r w:rsidR="008F30D5" w:rsidRPr="00163CD4">
        <w:t>określenie</w:t>
      </w:r>
      <w:r w:rsidR="008852BC" w:rsidRPr="00163CD4">
        <w:t>m</w:t>
      </w:r>
      <w:r w:rsidR="0034428A" w:rsidRPr="00163CD4">
        <w:t xml:space="preserve"> wyrażonej w tonach, odrębnie dla każdej faktury, </w:t>
      </w:r>
      <w:r w:rsidR="00F72B44" w:rsidRPr="00163CD4">
        <w:t xml:space="preserve">ilości paliwa stałego sprzedanego gminom </w:t>
      </w:r>
      <w:r w:rsidR="0034428A" w:rsidRPr="00163CD4">
        <w:t>na podstawie umów, o których mowa w art. 3 ust. 2</w:t>
      </w:r>
      <w:r w:rsidR="00051AB7" w:rsidRPr="00163CD4">
        <w:t>, daty sprzedaży, nazwy gminy nabywającej paliwo stałe, ceny i wartości</w:t>
      </w:r>
      <w:r w:rsidR="008F30D5" w:rsidRPr="00163CD4">
        <w:t xml:space="preserve">; </w:t>
      </w:r>
      <w:r w:rsidR="0034428A" w:rsidRPr="00163CD4">
        <w:tab/>
      </w:r>
    </w:p>
    <w:p w14:paraId="1D4D5E0C" w14:textId="1017AD15" w:rsidR="0038459B" w:rsidRPr="00163CD4" w:rsidRDefault="00F903C1" w:rsidP="0037715F">
      <w:pPr>
        <w:pStyle w:val="PKTpunkt"/>
      </w:pPr>
      <w:r w:rsidRPr="00163CD4">
        <w:t>3</w:t>
      </w:r>
      <w:r w:rsidR="00F72B44" w:rsidRPr="00163CD4">
        <w:t xml:space="preserve">) </w:t>
      </w:r>
      <w:r w:rsidR="00FB3BBD" w:rsidRPr="00163CD4">
        <w:tab/>
      </w:r>
      <w:r w:rsidR="0038459B" w:rsidRPr="00163CD4">
        <w:t xml:space="preserve">oświadczenie o treści: </w:t>
      </w:r>
      <w:r w:rsidR="001B3BCC" w:rsidRPr="00163CD4">
        <w:t>„</w:t>
      </w:r>
      <w:r w:rsidR="00051AB7" w:rsidRPr="00163CD4">
        <w:t xml:space="preserve">Świadomy odpowiedzialności karnej za złożenie fałszywego oświadczenia wynikającej z art. 233 § 6 ustawy z dnia 6 czerwca 1997 r. – Kodeks karny, </w:t>
      </w:r>
      <w:r w:rsidR="00051AB7" w:rsidRPr="00163CD4">
        <w:rPr>
          <w:rStyle w:val="Kkursywa"/>
          <w:i w:val="0"/>
        </w:rPr>
        <w:t>o</w:t>
      </w:r>
      <w:r w:rsidR="0038459B" w:rsidRPr="00163CD4">
        <w:rPr>
          <w:rStyle w:val="Kkursywa"/>
          <w:rFonts w:hint="eastAsia"/>
          <w:i w:val="0"/>
        </w:rPr>
        <w:t>ś</w:t>
      </w:r>
      <w:r w:rsidR="0038459B" w:rsidRPr="00163CD4">
        <w:rPr>
          <w:rStyle w:val="Kkursywa"/>
          <w:i w:val="0"/>
        </w:rPr>
        <w:t xml:space="preserve">wiadczam, </w:t>
      </w:r>
      <w:r w:rsidR="0038459B" w:rsidRPr="00163CD4">
        <w:rPr>
          <w:rStyle w:val="Kkursywa"/>
          <w:rFonts w:hint="eastAsia"/>
          <w:i w:val="0"/>
        </w:rPr>
        <w:t>ż</w:t>
      </w:r>
      <w:r w:rsidR="0038459B" w:rsidRPr="00163CD4">
        <w:rPr>
          <w:rStyle w:val="Kkursywa"/>
          <w:i w:val="0"/>
        </w:rPr>
        <w:t>e wszystkie dane i informacje, podane we wniosku o wyp</w:t>
      </w:r>
      <w:r w:rsidR="0038459B" w:rsidRPr="00163CD4">
        <w:rPr>
          <w:rStyle w:val="Kkursywa"/>
          <w:rFonts w:hint="eastAsia"/>
          <w:i w:val="0"/>
        </w:rPr>
        <w:t>ł</w:t>
      </w:r>
      <w:r w:rsidR="0038459B" w:rsidRPr="00163CD4">
        <w:rPr>
          <w:rStyle w:val="Kkursywa"/>
          <w:i w:val="0"/>
        </w:rPr>
        <w:t>at</w:t>
      </w:r>
      <w:r w:rsidR="0038459B" w:rsidRPr="00163CD4">
        <w:rPr>
          <w:rStyle w:val="Kkursywa"/>
          <w:rFonts w:hint="eastAsia"/>
          <w:i w:val="0"/>
        </w:rPr>
        <w:t>ę</w:t>
      </w:r>
      <w:r w:rsidR="0038459B" w:rsidRPr="00163CD4">
        <w:rPr>
          <w:rStyle w:val="Kkursywa"/>
          <w:i w:val="0"/>
        </w:rPr>
        <w:t xml:space="preserve"> rekompensaty, o</w:t>
      </w:r>
      <w:r w:rsidR="007C23DB" w:rsidRPr="00163CD4">
        <w:rPr>
          <w:rStyle w:val="Kkursywa"/>
          <w:i w:val="0"/>
        </w:rPr>
        <w:t xml:space="preserve"> </w:t>
      </w:r>
      <w:r w:rsidR="0038459B" w:rsidRPr="00163CD4">
        <w:rPr>
          <w:rStyle w:val="Kkursywa"/>
          <w:i w:val="0"/>
        </w:rPr>
        <w:t xml:space="preserve">której mowa w art. </w:t>
      </w:r>
      <w:r w:rsidR="00F72B44" w:rsidRPr="00163CD4">
        <w:rPr>
          <w:rStyle w:val="Kkursywa"/>
          <w:i w:val="0"/>
        </w:rPr>
        <w:t xml:space="preserve">13 </w:t>
      </w:r>
      <w:r w:rsidR="0038459B" w:rsidRPr="00163CD4">
        <w:rPr>
          <w:rStyle w:val="Kkursywa"/>
          <w:i w:val="0"/>
        </w:rPr>
        <w:t>ust. 1 ustawy z dnia ….</w:t>
      </w:r>
      <w:r w:rsidR="0037715F" w:rsidRPr="00163CD4">
        <w:rPr>
          <w:rStyle w:val="Kkursywa"/>
          <w:i w:val="0"/>
        </w:rPr>
        <w:t xml:space="preserve"> o zakupie preferencyjnym paliwa sta</w:t>
      </w:r>
      <w:r w:rsidR="0037715F" w:rsidRPr="00163CD4">
        <w:rPr>
          <w:rStyle w:val="Kkursywa"/>
          <w:rFonts w:hint="eastAsia"/>
          <w:i w:val="0"/>
        </w:rPr>
        <w:t>ł</w:t>
      </w:r>
      <w:r w:rsidR="0037715F" w:rsidRPr="00163CD4">
        <w:rPr>
          <w:rStyle w:val="Kkursywa"/>
          <w:i w:val="0"/>
        </w:rPr>
        <w:t>ego przez gospodarstwa domowe</w:t>
      </w:r>
      <w:r w:rsidR="0038459B" w:rsidRPr="00163CD4">
        <w:rPr>
          <w:rStyle w:val="Kkursywa"/>
          <w:i w:val="0"/>
        </w:rPr>
        <w:t>, za miesi</w:t>
      </w:r>
      <w:r w:rsidR="0038459B" w:rsidRPr="00163CD4">
        <w:rPr>
          <w:rStyle w:val="Kkursywa"/>
          <w:rFonts w:hint="eastAsia"/>
          <w:i w:val="0"/>
        </w:rPr>
        <w:t>ą</w:t>
      </w:r>
      <w:r w:rsidR="0038459B" w:rsidRPr="00163CD4">
        <w:rPr>
          <w:rStyle w:val="Kkursywa"/>
          <w:i w:val="0"/>
        </w:rPr>
        <w:t>c …. 202…r., s</w:t>
      </w:r>
      <w:r w:rsidR="0038459B" w:rsidRPr="00163CD4">
        <w:rPr>
          <w:rStyle w:val="Kkursywa"/>
          <w:rFonts w:hint="eastAsia"/>
          <w:i w:val="0"/>
        </w:rPr>
        <w:t>ą</w:t>
      </w:r>
      <w:r w:rsidR="0038459B" w:rsidRPr="00163CD4">
        <w:rPr>
          <w:rStyle w:val="Kkursywa"/>
          <w:i w:val="0"/>
        </w:rPr>
        <w:t xml:space="preserve"> zgodne z prawd</w:t>
      </w:r>
      <w:r w:rsidR="0038459B" w:rsidRPr="00163CD4">
        <w:rPr>
          <w:rStyle w:val="Kkursywa"/>
          <w:rFonts w:hint="eastAsia"/>
          <w:i w:val="0"/>
        </w:rPr>
        <w:t>ą</w:t>
      </w:r>
      <w:r w:rsidR="0038459B" w:rsidRPr="00163CD4">
        <w:t>.</w:t>
      </w:r>
      <w:r w:rsidR="001B3BCC" w:rsidRPr="00163CD4">
        <w:t>”</w:t>
      </w:r>
      <w:r w:rsidR="001F1130" w:rsidRPr="00163CD4">
        <w:t>;</w:t>
      </w:r>
      <w:r w:rsidR="00F5722C" w:rsidRPr="00163CD4">
        <w:t xml:space="preserve"> </w:t>
      </w:r>
      <w:r w:rsidR="001F1130" w:rsidRPr="00163CD4">
        <w:t>o</w:t>
      </w:r>
      <w:r w:rsidR="0038459B" w:rsidRPr="00163CD4">
        <w:t xml:space="preserve">świadczenie to składa się pod rygorem odpowiedzialności karnej za </w:t>
      </w:r>
      <w:r w:rsidR="007F79B1" w:rsidRPr="00163CD4">
        <w:t xml:space="preserve">składanie </w:t>
      </w:r>
      <w:r w:rsidR="0038459B" w:rsidRPr="00163CD4">
        <w:t>fałszyw</w:t>
      </w:r>
      <w:r w:rsidR="007F79B1" w:rsidRPr="00163CD4">
        <w:t>ych</w:t>
      </w:r>
      <w:r w:rsidR="0038459B" w:rsidRPr="00163CD4">
        <w:t xml:space="preserve"> oświadcze</w:t>
      </w:r>
      <w:r w:rsidR="007F79B1" w:rsidRPr="00163CD4">
        <w:t>ń</w:t>
      </w:r>
      <w:r w:rsidR="0038459B" w:rsidRPr="00163CD4">
        <w:t xml:space="preserve"> wyni</w:t>
      </w:r>
      <w:r w:rsidR="008B080B" w:rsidRPr="00163CD4">
        <w:t>kającej z art. 233 </w:t>
      </w:r>
      <w:r w:rsidR="0038459B" w:rsidRPr="00163CD4">
        <w:t>§</w:t>
      </w:r>
      <w:r w:rsidR="00C219FC" w:rsidRPr="00163CD4">
        <w:t> </w:t>
      </w:r>
      <w:r w:rsidR="0038459B" w:rsidRPr="00163CD4">
        <w:t xml:space="preserve">6 ustawy z dnia 6 czerwca 1997 r. </w:t>
      </w:r>
      <w:r w:rsidR="001B1CD5" w:rsidRPr="00163CD4">
        <w:t>–</w:t>
      </w:r>
      <w:r w:rsidR="0038459B" w:rsidRPr="00163CD4">
        <w:t xml:space="preserve"> Kodeks karny; klauzula ta zastępuje pouczenie organu o odpowiedzialności karnej za składanie fałszywych oświadczeń.</w:t>
      </w:r>
    </w:p>
    <w:p w14:paraId="3C1DBA5E" w14:textId="7757AC68" w:rsidR="0038459B" w:rsidRPr="00163CD4" w:rsidRDefault="00B3795C" w:rsidP="0038459B">
      <w:pPr>
        <w:pStyle w:val="USTustnpkodeksu"/>
      </w:pPr>
      <w:r w:rsidRPr="00163CD4">
        <w:t>5</w:t>
      </w:r>
      <w:r w:rsidR="0038459B" w:rsidRPr="00163CD4">
        <w:t xml:space="preserve">. Wniosek, o którym mowa w ust. 1, składa się za okres </w:t>
      </w:r>
      <w:r w:rsidR="0034428A" w:rsidRPr="00163CD4">
        <w:t>miesiąca kalendarzowego</w:t>
      </w:r>
      <w:r w:rsidR="0038459B" w:rsidRPr="00163CD4">
        <w:t xml:space="preserve">, do </w:t>
      </w:r>
      <w:r w:rsidR="00395AB0" w:rsidRPr="00163CD4">
        <w:t>25.</w:t>
      </w:r>
      <w:r w:rsidR="0038459B" w:rsidRPr="00163CD4">
        <w:t xml:space="preserve"> dnia miesiąca następującego po miesiącu, którego dotyczy</w:t>
      </w:r>
      <w:r w:rsidR="00401C50" w:rsidRPr="00163CD4">
        <w:t xml:space="preserve"> wniosek</w:t>
      </w:r>
      <w:r w:rsidR="0038459B" w:rsidRPr="00163CD4">
        <w:t xml:space="preserve">. </w:t>
      </w:r>
      <w:r w:rsidR="00051AB7" w:rsidRPr="00163CD4">
        <w:t xml:space="preserve">W przypadku złożenia wniosku o wypłatę rekompensaty z niedochowaniem terminu wniosek pozostawia się bez rozpatrzenia. </w:t>
      </w:r>
    </w:p>
    <w:p w14:paraId="1944D9C4" w14:textId="797E114E" w:rsidR="00051AB7" w:rsidRPr="00163CD4" w:rsidRDefault="00B3795C" w:rsidP="00051AB7">
      <w:pPr>
        <w:pStyle w:val="USTustnpkodeksu"/>
      </w:pPr>
      <w:r w:rsidRPr="00163CD4">
        <w:lastRenderedPageBreak/>
        <w:t>6</w:t>
      </w:r>
      <w:r w:rsidR="00051AB7" w:rsidRPr="00163CD4">
        <w:t xml:space="preserve">. Składanie, weryfikacja i rozpatrywanie wniosków o wypłatę rekompensaty, a także korespondencja z podmiotem wypłacającym odbywa się wyłącznie w formie elektronicznej. </w:t>
      </w:r>
    </w:p>
    <w:p w14:paraId="1A9562F7" w14:textId="746AE388" w:rsidR="00AC5ADD" w:rsidRPr="00163CD4" w:rsidRDefault="00B3795C" w:rsidP="00051AB7">
      <w:pPr>
        <w:pStyle w:val="USTustnpkodeksu"/>
      </w:pPr>
      <w:r w:rsidRPr="00163CD4">
        <w:t>7</w:t>
      </w:r>
      <w:r w:rsidR="00051AB7" w:rsidRPr="00163CD4">
        <w:t xml:space="preserve">. Wnioski o wypłatę rekompensaty składa się do podmiotu wypłacającego przy użyciu formularza udostępnionego na stronie internetowej administrowanej przez ten podmiot i opatruje się kwalifikowanym podpisem elektronicznym lub podpisem zaufanym osób uprawnionych do reprezentacji </w:t>
      </w:r>
      <w:r w:rsidR="00AC5ADD" w:rsidRPr="00163CD4">
        <w:t>podmiotu wprowadzającego do obrotu</w:t>
      </w:r>
      <w:r w:rsidR="00051AB7" w:rsidRPr="00163CD4">
        <w:t>.</w:t>
      </w:r>
    </w:p>
    <w:p w14:paraId="45DDD5A9" w14:textId="1545576D" w:rsidR="00051AB7" w:rsidRPr="00163CD4" w:rsidRDefault="00B3795C" w:rsidP="00AC5ADD">
      <w:pPr>
        <w:pStyle w:val="USTustnpkodeksu"/>
      </w:pPr>
      <w:r w:rsidRPr="00163CD4">
        <w:t>8</w:t>
      </w:r>
      <w:r w:rsidR="00AC5ADD" w:rsidRPr="00163CD4">
        <w:t xml:space="preserve">. </w:t>
      </w:r>
      <w:r w:rsidR="004A69E6" w:rsidRPr="00163CD4">
        <w:t>Podmiot wypłacający</w:t>
      </w:r>
      <w:r w:rsidR="00AC5ADD" w:rsidRPr="00163CD4">
        <w:t xml:space="preserve"> na swojej stronie internetowej udostępnia wzór wniosku o wypłatę rekompensaty, wzór wniosku o rozliczenie rekompensaty oraz instrukcje składania tych wniosków</w:t>
      </w:r>
      <w:r w:rsidR="00051AB7" w:rsidRPr="00163CD4">
        <w:t xml:space="preserve"> </w:t>
      </w:r>
    </w:p>
    <w:p w14:paraId="64AC7DC3" w14:textId="19ABAEBD" w:rsidR="0038459B" w:rsidRPr="00163CD4" w:rsidRDefault="0038459B" w:rsidP="00163CD4">
      <w:pPr>
        <w:pStyle w:val="ARTartustawynprozporzdzenia"/>
      </w:pPr>
      <w:r w:rsidRPr="00163CD4">
        <w:rPr>
          <w:rStyle w:val="Ppogrubienie"/>
        </w:rPr>
        <w:t xml:space="preserve">Art. </w:t>
      </w:r>
      <w:r w:rsidR="005F7CFC" w:rsidRPr="00163CD4">
        <w:rPr>
          <w:rStyle w:val="Ppogrubienie"/>
        </w:rPr>
        <w:t>14</w:t>
      </w:r>
      <w:r w:rsidR="00921B99" w:rsidRPr="00163CD4">
        <w:rPr>
          <w:rStyle w:val="Ppogrubienie"/>
        </w:rPr>
        <w:t>.</w:t>
      </w:r>
      <w:r w:rsidR="006F7FF2" w:rsidRPr="00163CD4">
        <w:rPr>
          <w:rStyle w:val="Ppogrubienie"/>
        </w:rPr>
        <w:t xml:space="preserve"> </w:t>
      </w:r>
      <w:r w:rsidR="000D1A53" w:rsidRPr="00163CD4">
        <w:t>1</w:t>
      </w:r>
      <w:r w:rsidRPr="00163CD4">
        <w:t>. Podmiot</w:t>
      </w:r>
      <w:r w:rsidR="008B080B" w:rsidRPr="00163CD4">
        <w:t xml:space="preserve"> wypłacający weryfikuje wniosek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Pr="00163CD4">
        <w:t>pod względem wysokości</w:t>
      </w:r>
      <w:r w:rsidR="00401C50" w:rsidRPr="00163CD4">
        <w:t xml:space="preserve"> wnioskowanej rekompensaty</w:t>
      </w:r>
      <w:r w:rsidRPr="00163CD4">
        <w:t xml:space="preserve">, prawidłowości dokonanych obliczeń i kompletności wymaganych dokumentów </w:t>
      </w:r>
      <w:r w:rsidR="0037715F" w:rsidRPr="00163CD4">
        <w:t xml:space="preserve">oraz </w:t>
      </w:r>
      <w:r w:rsidRPr="00163CD4">
        <w:t xml:space="preserve">prawidłowego reprezentowania </w:t>
      </w:r>
      <w:r w:rsidR="00AC5ADD" w:rsidRPr="00163CD4">
        <w:t>podmiotu wprowadzającego do obrotu</w:t>
      </w:r>
      <w:r w:rsidR="0037715F" w:rsidRPr="00163CD4">
        <w:t>,</w:t>
      </w:r>
      <w:r w:rsidR="00401C50" w:rsidRPr="00163CD4">
        <w:t xml:space="preserve"> </w:t>
      </w:r>
      <w:r w:rsidRPr="00163CD4">
        <w:t>na podstawie podanych we wniosku danych i dokumentów</w:t>
      </w:r>
      <w:r w:rsidR="00401C50" w:rsidRPr="00163CD4">
        <w:t xml:space="preserve"> załączonych do tego wniosku</w:t>
      </w:r>
      <w:r w:rsidRPr="00163CD4">
        <w:t>, w tym dowodów potwierdzających uprawnienie do reprezentowania.</w:t>
      </w:r>
    </w:p>
    <w:p w14:paraId="486186C5" w14:textId="4A0D71A7" w:rsidR="0038459B" w:rsidRPr="00163CD4" w:rsidRDefault="000D1A53" w:rsidP="0038459B">
      <w:pPr>
        <w:pStyle w:val="USTustnpkodeksu"/>
      </w:pPr>
      <w:bookmarkStart w:id="3" w:name="mip64664210"/>
      <w:bookmarkEnd w:id="3"/>
      <w:r w:rsidRPr="00163CD4">
        <w:t>2</w:t>
      </w:r>
      <w:r w:rsidR="0038459B" w:rsidRPr="00163CD4">
        <w:t>. W przypadku pozytywnej weryfikacji wniosku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="0038459B" w:rsidRPr="00163CD4">
        <w:t xml:space="preserve">podmiot wypłacający zatwierdza wniosek i dokonuje wypłaty rekompensaty w terminie </w:t>
      </w:r>
      <w:r w:rsidR="005F7CFC" w:rsidRPr="00163CD4">
        <w:t xml:space="preserve">14 </w:t>
      </w:r>
      <w:r w:rsidR="0038459B" w:rsidRPr="00163CD4">
        <w:t>dni od dnia otrzymania prawidłowo sporządzonego wniosku</w:t>
      </w:r>
      <w:r w:rsidR="00AC5ADD" w:rsidRPr="00163CD4">
        <w:t xml:space="preserve"> z uwzględnieniem ust. 3 oraz art. 1</w:t>
      </w:r>
      <w:r w:rsidR="00763483" w:rsidRPr="00163CD4">
        <w:t>6</w:t>
      </w:r>
      <w:r w:rsidR="0038459B" w:rsidRPr="00163CD4">
        <w:t xml:space="preserve">. Zatwierdzenie </w:t>
      </w:r>
      <w:r w:rsidR="00C8093D" w:rsidRPr="00163CD4">
        <w:t xml:space="preserve">tego </w:t>
      </w:r>
      <w:r w:rsidR="0038459B" w:rsidRPr="00163CD4">
        <w:t>wniosku nie wymaga wydania decyzji administracyjnej.</w:t>
      </w:r>
    </w:p>
    <w:p w14:paraId="607C00BE" w14:textId="0FEE122F" w:rsidR="0038459B" w:rsidRPr="00163CD4" w:rsidRDefault="000D1A53" w:rsidP="0038459B">
      <w:pPr>
        <w:pStyle w:val="USTustnpkodeksu"/>
      </w:pPr>
      <w:bookmarkStart w:id="4" w:name="mip64664211"/>
      <w:bookmarkEnd w:id="4"/>
      <w:r w:rsidRPr="00163CD4">
        <w:t>3</w:t>
      </w:r>
      <w:r w:rsidR="008B080B" w:rsidRPr="00163CD4">
        <w:t>. W przypadku gdy wniosek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="0038459B" w:rsidRPr="00163CD4">
        <w:t xml:space="preserve">zawiera braki formalne lub błędy obliczeniowe lub budzi uzasadnione wątpliwości podmiotu wypłacającego co do zgodności ze stanem rzeczywistym, podmiot wypłacający, w terminie </w:t>
      </w:r>
      <w:r w:rsidR="00AC5ADD" w:rsidRPr="00163CD4">
        <w:t xml:space="preserve">14 </w:t>
      </w:r>
      <w:r w:rsidR="0038459B" w:rsidRPr="00163CD4">
        <w:t xml:space="preserve">dni od dnia otrzymania wniosku, wzywa </w:t>
      </w:r>
      <w:r w:rsidR="00917E3A" w:rsidRPr="00163CD4">
        <w:t xml:space="preserve">podmiot wprowadzający do obrotu </w:t>
      </w:r>
      <w:r w:rsidR="0038459B" w:rsidRPr="00163CD4">
        <w:t xml:space="preserve">do usunięcia braków formalnych lub błędów obliczeniowych lub usunięcia wątpliwości podmiotu wypłacającego w terminie </w:t>
      </w:r>
      <w:r w:rsidR="00AC5ADD" w:rsidRPr="00163CD4">
        <w:t xml:space="preserve">14 </w:t>
      </w:r>
      <w:r w:rsidR="0038459B" w:rsidRPr="00163CD4">
        <w:t>dni od dnia otrzymania wezwania do ich usunięcia. W zakresie, w jakim kwota rekompensaty nie budzi wątpliwości, kwota ta jest wypłacana zgodnie z ust. 2.</w:t>
      </w:r>
    </w:p>
    <w:p w14:paraId="10355650" w14:textId="3B3C5091" w:rsidR="0038459B" w:rsidRPr="00163CD4" w:rsidRDefault="000D1A53" w:rsidP="0038459B">
      <w:pPr>
        <w:pStyle w:val="USTustnpkodeksu"/>
      </w:pPr>
      <w:bookmarkStart w:id="5" w:name="mip64664212"/>
      <w:bookmarkEnd w:id="5"/>
      <w:r w:rsidRPr="00163CD4">
        <w:t>4</w:t>
      </w:r>
      <w:r w:rsidR="0038459B" w:rsidRPr="00163CD4">
        <w:t>. W przypadku negatywnej weryfikacji wniosku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="0038459B" w:rsidRPr="00163CD4">
        <w:t>podmiot wypłacający odmawia zatwierdzenia tego wniosku</w:t>
      </w:r>
      <w:r w:rsidR="007C23DB" w:rsidRPr="00163CD4">
        <w:t xml:space="preserve"> </w:t>
      </w:r>
      <w:r w:rsidR="003708A9" w:rsidRPr="00163CD4">
        <w:t xml:space="preserve">i </w:t>
      </w:r>
      <w:r w:rsidR="0038459B" w:rsidRPr="00163CD4">
        <w:t>informuj</w:t>
      </w:r>
      <w:r w:rsidR="003708A9" w:rsidRPr="00163CD4">
        <w:t>e</w:t>
      </w:r>
      <w:r w:rsidR="0038459B" w:rsidRPr="00163CD4">
        <w:t xml:space="preserve"> </w:t>
      </w:r>
      <w:r w:rsidR="00917E3A" w:rsidRPr="00163CD4">
        <w:t xml:space="preserve">podmiot wprowadzający do obrotu </w:t>
      </w:r>
      <w:r w:rsidR="0038459B" w:rsidRPr="00163CD4">
        <w:t>o przyczynie tej odmowy. Odmowa zatwierdzenia wniosku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="0038459B" w:rsidRPr="00163CD4">
        <w:t>nie wymaga wydania decyzji administracyjnej.</w:t>
      </w:r>
    </w:p>
    <w:p w14:paraId="693CF401" w14:textId="535ADEE2" w:rsidR="0038459B" w:rsidRPr="00163CD4" w:rsidRDefault="000D1A53" w:rsidP="0038459B">
      <w:pPr>
        <w:pStyle w:val="USTustnpkodeksu"/>
      </w:pPr>
      <w:bookmarkStart w:id="6" w:name="mip64664213"/>
      <w:bookmarkEnd w:id="6"/>
      <w:r w:rsidRPr="00163CD4">
        <w:t>5</w:t>
      </w:r>
      <w:r w:rsidR="0038459B" w:rsidRPr="00163CD4">
        <w:t>. W przypadku nieusunięcia braków formalnych lub błędów obliczeniowych zawart</w:t>
      </w:r>
      <w:r w:rsidR="008B080B" w:rsidRPr="00163CD4">
        <w:t>ych we wniosku</w:t>
      </w:r>
      <w:r w:rsidR="00C8093D" w:rsidRPr="00163CD4">
        <w:t xml:space="preserve">, o którym mowa w art. </w:t>
      </w:r>
      <w:r w:rsidR="005F7CFC" w:rsidRPr="00163CD4">
        <w:t xml:space="preserve">13 </w:t>
      </w:r>
      <w:r w:rsidR="00C8093D" w:rsidRPr="00163CD4">
        <w:t xml:space="preserve">ust. 1, </w:t>
      </w:r>
      <w:r w:rsidR="0038459B" w:rsidRPr="00163CD4">
        <w:t xml:space="preserve">lub wątpliwości podmiotu wypłacającego w terminie </w:t>
      </w:r>
      <w:r w:rsidR="009A56F9" w:rsidRPr="00163CD4">
        <w:t xml:space="preserve">14 </w:t>
      </w:r>
      <w:r w:rsidR="0038459B" w:rsidRPr="00163CD4">
        <w:t xml:space="preserve">dni od dnia otrzymania wezwania do ich usunięcia podmiot wypłacający odmawia </w:t>
      </w:r>
      <w:r w:rsidR="0038459B" w:rsidRPr="00163CD4">
        <w:lastRenderedPageBreak/>
        <w:t xml:space="preserve">zatwierdzenia </w:t>
      </w:r>
      <w:r w:rsidR="00C8093D" w:rsidRPr="00163CD4">
        <w:t xml:space="preserve">tego </w:t>
      </w:r>
      <w:r w:rsidR="0038459B" w:rsidRPr="00163CD4">
        <w:t>wniosku w zakresie, w jakim kwota rekompensaty budzi wątpliwości lub nie przysługuje</w:t>
      </w:r>
      <w:r w:rsidR="003708A9" w:rsidRPr="00163CD4">
        <w:t xml:space="preserve"> i</w:t>
      </w:r>
      <w:r w:rsidR="0038459B" w:rsidRPr="00163CD4">
        <w:t xml:space="preserve"> informuj</w:t>
      </w:r>
      <w:r w:rsidR="003708A9" w:rsidRPr="00163CD4">
        <w:t>e</w:t>
      </w:r>
      <w:r w:rsidR="0038459B" w:rsidRPr="00163CD4">
        <w:t xml:space="preserve"> </w:t>
      </w:r>
      <w:r w:rsidR="00917E3A" w:rsidRPr="00163CD4">
        <w:t xml:space="preserve">podmiot wprowadzający do obrotu </w:t>
      </w:r>
      <w:r w:rsidR="003708A9" w:rsidRPr="00163CD4">
        <w:t xml:space="preserve">na piśmie </w:t>
      </w:r>
      <w:r w:rsidR="0038459B" w:rsidRPr="00163CD4">
        <w:t>o przyczynie tej odmow</w:t>
      </w:r>
      <w:r w:rsidR="008B080B" w:rsidRPr="00163CD4">
        <w:t>y. Odmowa zatwierdzenia wniosku, o którym mowa w art. </w:t>
      </w:r>
      <w:r w:rsidR="005F7CFC" w:rsidRPr="00163CD4">
        <w:t>13 </w:t>
      </w:r>
      <w:r w:rsidR="00C8093D" w:rsidRPr="00163CD4">
        <w:t xml:space="preserve">ust. 1, </w:t>
      </w:r>
      <w:r w:rsidR="0038459B" w:rsidRPr="00163CD4">
        <w:t>nie wymaga wydania decyzji administracyjnej.</w:t>
      </w:r>
    </w:p>
    <w:p w14:paraId="6269CC5D" w14:textId="5906A287" w:rsidR="0038459B" w:rsidRPr="00163CD4" w:rsidRDefault="000D1A53" w:rsidP="0038459B">
      <w:pPr>
        <w:pStyle w:val="USTustnpkodeksu"/>
      </w:pPr>
      <w:bookmarkStart w:id="7" w:name="mip64664214"/>
      <w:bookmarkEnd w:id="7"/>
      <w:r w:rsidRPr="00163CD4">
        <w:t>6</w:t>
      </w:r>
      <w:r w:rsidR="0038459B" w:rsidRPr="00163CD4">
        <w:t xml:space="preserve">. Odmowy, o których mowa w ust. </w:t>
      </w:r>
      <w:r w:rsidRPr="00163CD4">
        <w:t xml:space="preserve">4 </w:t>
      </w:r>
      <w:r w:rsidR="0038459B" w:rsidRPr="00163CD4">
        <w:t xml:space="preserve">i </w:t>
      </w:r>
      <w:r w:rsidRPr="00163CD4">
        <w:t>5</w:t>
      </w:r>
      <w:r w:rsidR="0038459B" w:rsidRPr="00163CD4">
        <w:t xml:space="preserve">, nie pozbawiają </w:t>
      </w:r>
      <w:r w:rsidR="00917E3A" w:rsidRPr="00163CD4">
        <w:t xml:space="preserve">podmiotu wprowadzającego do obrotu </w:t>
      </w:r>
      <w:r w:rsidR="0038459B" w:rsidRPr="00163CD4">
        <w:t>możliwości ponownego złożenia wniosku</w:t>
      </w:r>
      <w:r w:rsidR="00C8093D" w:rsidRPr="00163CD4">
        <w:t xml:space="preserve">, o którym mowa w ust. </w:t>
      </w:r>
      <w:r w:rsidR="009A56F9" w:rsidRPr="00163CD4">
        <w:t>5</w:t>
      </w:r>
      <w:r w:rsidR="0038459B" w:rsidRPr="00163CD4">
        <w:t>, z wyjątkiem gdy rekompensata nie przysługuje. Przepisy ust. 1–5 stosuje się odpowiednio.</w:t>
      </w:r>
    </w:p>
    <w:p w14:paraId="0FD1EB3F" w14:textId="733F36BC" w:rsidR="005F7CFC" w:rsidRPr="00163CD4" w:rsidRDefault="000D1A53" w:rsidP="005F7CFC">
      <w:pPr>
        <w:pStyle w:val="USTustnpkodeksu"/>
      </w:pPr>
      <w:bookmarkStart w:id="8" w:name="mip64664215"/>
      <w:bookmarkEnd w:id="8"/>
      <w:r w:rsidRPr="00163CD4">
        <w:t>7</w:t>
      </w:r>
      <w:r w:rsidR="0038459B" w:rsidRPr="00163CD4">
        <w:t xml:space="preserve">. </w:t>
      </w:r>
      <w:r w:rsidR="002944E1" w:rsidRPr="00163CD4">
        <w:t>Ś</w:t>
      </w:r>
      <w:r w:rsidR="005F7CFC" w:rsidRPr="00163CD4">
        <w:t xml:space="preserve">rodki wypłacone w ramach rekompensaty, o której mowa w ust. 1, które zostały  pobrane nienależnie lub w nadmiernej wysokości podlegają zwrotowi </w:t>
      </w:r>
      <w:r w:rsidR="006F6327" w:rsidRPr="00163CD4">
        <w:t xml:space="preserve">na rachunek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 </w:t>
      </w:r>
      <w:r w:rsidR="0068656D" w:rsidRPr="00163CD4">
        <w:t xml:space="preserve">(Dz. U. poz. 568, z </w:t>
      </w:r>
      <w:proofErr w:type="spellStart"/>
      <w:r w:rsidR="0068656D" w:rsidRPr="00163CD4">
        <w:t>późn</w:t>
      </w:r>
      <w:proofErr w:type="spellEnd"/>
      <w:r w:rsidR="0068656D" w:rsidRPr="00163CD4">
        <w:t>. zm.</w:t>
      </w:r>
      <w:r w:rsidR="0068656D" w:rsidRPr="00163CD4">
        <w:rPr>
          <w:rStyle w:val="Odwoanieprzypisudolnego"/>
        </w:rPr>
        <w:footnoteReference w:customMarkFollows="1" w:id="3"/>
        <w:t>1)</w:t>
      </w:r>
      <w:r w:rsidR="0068656D" w:rsidRPr="00163CD4">
        <w:t>)</w:t>
      </w:r>
      <w:r w:rsidR="006F6327" w:rsidRPr="00163CD4">
        <w:t xml:space="preserve">, a w przypadku jego likwidacji </w:t>
      </w:r>
      <w:r w:rsidR="0068656D" w:rsidRPr="00163CD4">
        <w:t>–</w:t>
      </w:r>
      <w:r w:rsidR="006F6327" w:rsidRPr="00163CD4">
        <w:t xml:space="preserve"> do budżetu państwa</w:t>
      </w:r>
      <w:r w:rsidR="0068656D" w:rsidRPr="00163CD4">
        <w:t>,</w:t>
      </w:r>
      <w:r w:rsidR="006F6327" w:rsidRPr="00163CD4">
        <w:t xml:space="preserve"> </w:t>
      </w:r>
      <w:r w:rsidR="005F7CFC" w:rsidRPr="00163CD4">
        <w:t xml:space="preserve">wraz z odsetkami w wysokości określonej jak dla zaległości podatkowych, w terminie 15 dni od dnia stwierdzenia </w:t>
      </w:r>
      <w:r w:rsidR="002944E1" w:rsidRPr="00163CD4">
        <w:t xml:space="preserve">odpowiednio </w:t>
      </w:r>
      <w:r w:rsidR="005F7CFC" w:rsidRPr="00163CD4">
        <w:t>nienależne</w:t>
      </w:r>
      <w:r w:rsidR="002944E1" w:rsidRPr="00163CD4">
        <w:t>go</w:t>
      </w:r>
      <w:r w:rsidR="005F7CFC" w:rsidRPr="00163CD4">
        <w:t xml:space="preserve"> </w:t>
      </w:r>
      <w:r w:rsidR="002944E1" w:rsidRPr="00163CD4">
        <w:t>pobrania tych środków albo pobrania ich</w:t>
      </w:r>
      <w:r w:rsidR="005F7CFC" w:rsidRPr="00163CD4">
        <w:t xml:space="preserve"> w nadmiernej wysokości.</w:t>
      </w:r>
    </w:p>
    <w:p w14:paraId="033A931A" w14:textId="5584C245" w:rsidR="002944E1" w:rsidRPr="00163CD4" w:rsidRDefault="000D1A53" w:rsidP="005F7CFC">
      <w:pPr>
        <w:pStyle w:val="USTustnpkodeksu"/>
      </w:pPr>
      <w:r w:rsidRPr="00163CD4">
        <w:t>8</w:t>
      </w:r>
      <w:r w:rsidR="002944E1" w:rsidRPr="00163CD4">
        <w:t xml:space="preserve">. W przypadku niedokonania zwrotu środków w terminie, o którym mowa w ust. </w:t>
      </w:r>
      <w:r w:rsidR="00090928" w:rsidRPr="00163CD4">
        <w:t>7</w:t>
      </w:r>
      <w:r w:rsidR="002944E1" w:rsidRPr="00163CD4">
        <w:t>, podmiot wypłacający wydaje decyzję</w:t>
      </w:r>
      <w:r w:rsidR="0037715F" w:rsidRPr="00163CD4">
        <w:t xml:space="preserve"> administracyjną</w:t>
      </w:r>
      <w:r w:rsidR="00090928" w:rsidRPr="00163CD4">
        <w:t xml:space="preserve"> stwierdzającą nienależne pobranie środków rekompensaty albo pobranie ich w nadmiernej wysokości</w:t>
      </w:r>
      <w:r w:rsidR="001C43E9" w:rsidRPr="00163CD4">
        <w:t xml:space="preserve"> oraz</w:t>
      </w:r>
      <w:r w:rsidR="002944E1" w:rsidRPr="00163CD4">
        <w:t xml:space="preserve"> określającą kwotę przypadającą do zwrotu i termin, od którego nalicza się odsetki.</w:t>
      </w:r>
    </w:p>
    <w:p w14:paraId="5AE736EF" w14:textId="32BB0813" w:rsidR="0038459B" w:rsidRPr="00163CD4" w:rsidRDefault="00395AB0" w:rsidP="0038459B">
      <w:pPr>
        <w:pStyle w:val="USTustnpkodeksu"/>
      </w:pPr>
      <w:bookmarkStart w:id="9" w:name="mip64664216"/>
      <w:bookmarkEnd w:id="9"/>
      <w:r w:rsidRPr="00163CD4">
        <w:t>9</w:t>
      </w:r>
      <w:r w:rsidR="0038459B" w:rsidRPr="00163CD4">
        <w:t xml:space="preserve">. </w:t>
      </w:r>
      <w:r w:rsidR="00917E3A" w:rsidRPr="00163CD4">
        <w:t xml:space="preserve"> Podmiot wprowadzający do obrotu </w:t>
      </w:r>
      <w:r w:rsidR="00025F9F" w:rsidRPr="00163CD4">
        <w:t>jest obowiązany</w:t>
      </w:r>
      <w:r w:rsidR="0038459B" w:rsidRPr="00163CD4">
        <w:t xml:space="preserve"> do przechowywania dokumentacji związanej z wnioskowaną rekompensatą przez 5 lat kalendarzowych począwszy od dnia, w którym została wypłacona lub zwrócona kwota tej rekompensaty.</w:t>
      </w:r>
    </w:p>
    <w:p w14:paraId="1A925067" w14:textId="77B5D1EF" w:rsidR="00A10209" w:rsidRPr="00163CD4" w:rsidRDefault="00A10209" w:rsidP="00A10209">
      <w:pPr>
        <w:pStyle w:val="USTustnpkodeksu"/>
      </w:pPr>
      <w:r w:rsidRPr="00163CD4">
        <w:t xml:space="preserve">10. Jeżeli </w:t>
      </w:r>
      <w:r w:rsidR="00EC70FF" w:rsidRPr="00163CD4">
        <w:t>podmiot wprowadzający do obrotu</w:t>
      </w:r>
      <w:r w:rsidRPr="00163CD4">
        <w:t xml:space="preserve">, w okresie 12 miesięcy od dnia wypłaty rekompensaty za ostatni miesiąc, zaprzestał wykonywania działalności gospodarczej w zakresie wprowadzania do obrotu importowanego paliwa stałego, kwotę rekompensaty uznaje się za pobraną nienależnie i </w:t>
      </w:r>
      <w:r w:rsidR="00EC70FF" w:rsidRPr="00163CD4">
        <w:t>podmiot wprowadzający do obrotu</w:t>
      </w:r>
      <w:r w:rsidRPr="00163CD4">
        <w:t xml:space="preserve"> jest obowiązany do jej zwrotu w całości wraz z odsetkami ustawowymi za opóźnienie liczonymi od dnia otrzymania rekompensaty. W przypadku gdy nie zostanie dokonany zwrot, </w:t>
      </w:r>
      <w:r w:rsidR="00EC70FF" w:rsidRPr="00163CD4">
        <w:t>podmiot wypłacający</w:t>
      </w:r>
      <w:r w:rsidRPr="00163CD4">
        <w:t xml:space="preserve"> wzywa </w:t>
      </w:r>
      <w:r w:rsidR="00EC70FF" w:rsidRPr="00163CD4">
        <w:t>podmiot wprowadzający do obrotu</w:t>
      </w:r>
      <w:r w:rsidRPr="00163CD4">
        <w:t xml:space="preserve"> do zwrotu nienależnie otrzymanych środków w terminie 14 dni od dnia otrzymania wezwania, a w przypadku zaniechania zwrotu środków, </w:t>
      </w:r>
      <w:r w:rsidR="00EC70FF" w:rsidRPr="00163CD4">
        <w:t xml:space="preserve">podmiot </w:t>
      </w:r>
      <w:r w:rsidR="00EC70FF" w:rsidRPr="00163CD4">
        <w:lastRenderedPageBreak/>
        <w:t>wypłacający</w:t>
      </w:r>
      <w:r w:rsidRPr="00163CD4">
        <w:t xml:space="preserve"> wydaje decyzję administracyjną określającą wysokość nienależnie pobranej kwoty podlegającej zwrotowi oraz termin dokonania tego zwrotu. Od nienależnie pobranej kwoty rekompensaty są naliczane odsetki za opóźnienie od dnia jej otrzymania.</w:t>
      </w:r>
    </w:p>
    <w:p w14:paraId="7A23410D" w14:textId="77777777" w:rsidR="00A10209" w:rsidRPr="00163CD4" w:rsidRDefault="00A10209" w:rsidP="00A10209">
      <w:pPr>
        <w:pStyle w:val="USTustnpkodeksu"/>
      </w:pPr>
      <w:r w:rsidRPr="00163CD4">
        <w:t>11. Środki wypłacone z tytułu rekompensat zalicza się do kategorii drugiej należności podlegających zaspokojeniu z funduszów masy upadłości, o której mowa w art. 342 ust. 1 pkt 2 ustawy z dnia z dnia 28 lutego 2003 r. – Prawo upadłościowe (Dz. U. z 2022 r. poz. 1520).</w:t>
      </w:r>
    </w:p>
    <w:p w14:paraId="24F33D65" w14:textId="1543B590" w:rsidR="00EC70FF" w:rsidRPr="00163CD4" w:rsidRDefault="00EC70FF" w:rsidP="00163CD4">
      <w:pPr>
        <w:pStyle w:val="ARTartustawynprozporzdzenia"/>
      </w:pPr>
      <w:r w:rsidRPr="00163CD4">
        <w:rPr>
          <w:rStyle w:val="Ppogrubienie"/>
        </w:rPr>
        <w:t>Art. 1</w:t>
      </w:r>
      <w:r w:rsidR="00763483" w:rsidRPr="00163CD4">
        <w:rPr>
          <w:rStyle w:val="Ppogrubienie"/>
        </w:rPr>
        <w:t>5.</w:t>
      </w:r>
      <w:r w:rsidRPr="00163CD4">
        <w:t xml:space="preserve"> 1. Do dnia 30 września 2023 r. podmiot wprowadzający do obrotu składa do podmiotu wypłacającego wniosek o rozliczenie rekompensaty, który uwzględnia rzeczywiste dane, o których mowa w art. 13 ust. 3.</w:t>
      </w:r>
    </w:p>
    <w:p w14:paraId="22870E01" w14:textId="4879ED77" w:rsidR="00EC70FF" w:rsidRPr="00163CD4" w:rsidRDefault="00EC70FF" w:rsidP="00EC70FF">
      <w:pPr>
        <w:pStyle w:val="USTustnpkodeksu"/>
      </w:pPr>
      <w:r w:rsidRPr="00163CD4">
        <w:t xml:space="preserve">2. </w:t>
      </w:r>
      <w:r w:rsidR="002938EE" w:rsidRPr="00163CD4">
        <w:t>Podmiot wypłacający</w:t>
      </w:r>
      <w:r w:rsidRPr="00163CD4">
        <w:t xml:space="preserve"> dokonuje weryfikacji rekompensat należnych </w:t>
      </w:r>
      <w:r w:rsidR="002938EE" w:rsidRPr="00163CD4">
        <w:t>podmiotowi wprowadzającemu do obrotu</w:t>
      </w:r>
      <w:r w:rsidRPr="00163CD4">
        <w:t xml:space="preserve"> na podstawie wniosku o rozliczenie rekompensaty.</w:t>
      </w:r>
    </w:p>
    <w:p w14:paraId="32310CB0" w14:textId="0897D69C" w:rsidR="00EC70FF" w:rsidRPr="00163CD4" w:rsidRDefault="00EC70FF" w:rsidP="00EC70FF">
      <w:pPr>
        <w:pStyle w:val="USTustnpkodeksu"/>
      </w:pPr>
      <w:r w:rsidRPr="00163CD4">
        <w:t xml:space="preserve">3. W przypadku niezłożenia wniosku o rozliczenie rekompensaty w terminie, o którym mowa w ust. 1, wypłaconą rekompensatę uznaje się za otrzymaną nienależnie i </w:t>
      </w:r>
      <w:r w:rsidR="002938EE" w:rsidRPr="00163CD4">
        <w:t>podmiot wprowadzający do obrotu</w:t>
      </w:r>
      <w:r w:rsidRPr="00163CD4">
        <w:t xml:space="preserve"> jest obowiązany do zwrotu otrzymanych środków w całości wraz z odsetkami za opóźnienie liczonymi od dnia otrzymania rekompensaty, w terminie do dnia 15 października 2023 r.</w:t>
      </w:r>
    </w:p>
    <w:p w14:paraId="1EC08AFD" w14:textId="6447CFF7" w:rsidR="00EC70FF" w:rsidRPr="00163CD4" w:rsidRDefault="00EC70FF" w:rsidP="00EC70FF">
      <w:pPr>
        <w:pStyle w:val="USTustnpkodeksu"/>
      </w:pPr>
      <w:r w:rsidRPr="00163CD4">
        <w:t xml:space="preserve">4. Jeżeli z wniosku o rozliczenie rekompensaty wynika zwrot kwoty nadpłaconej rekompensaty, uznaje się ją za otrzymaną nienależnie i </w:t>
      </w:r>
      <w:r w:rsidR="002938EE" w:rsidRPr="00163CD4">
        <w:t>podmiot wprowadzający do obrotu</w:t>
      </w:r>
      <w:r w:rsidRPr="00163CD4">
        <w:t xml:space="preserve"> zwraca ją na rachunek rekompensaty </w:t>
      </w:r>
      <w:r w:rsidR="0049194E" w:rsidRPr="00163CD4">
        <w:t>podmiotu wprowadzającego</w:t>
      </w:r>
      <w:r w:rsidR="006D672A" w:rsidRPr="00163CD4">
        <w:t xml:space="preserve"> </w:t>
      </w:r>
      <w:r w:rsidR="00C312CA" w:rsidRPr="00163CD4">
        <w:t>paliwo stałe</w:t>
      </w:r>
      <w:r w:rsidR="0049194E" w:rsidRPr="00163CD4">
        <w:t xml:space="preserve"> do obrotu</w:t>
      </w:r>
      <w:r w:rsidRPr="00163CD4">
        <w:t xml:space="preserve"> w terminie 14 dni od dnia zatwierdzenia wniosku przez </w:t>
      </w:r>
      <w:r w:rsidR="0049194E" w:rsidRPr="00163CD4">
        <w:t>podmiot wypłacający</w:t>
      </w:r>
      <w:r w:rsidRPr="00163CD4">
        <w:t>.</w:t>
      </w:r>
    </w:p>
    <w:p w14:paraId="5BA0D796" w14:textId="5366E369" w:rsidR="00EC70FF" w:rsidRPr="00163CD4" w:rsidRDefault="00EC70FF" w:rsidP="00EC70FF">
      <w:pPr>
        <w:pStyle w:val="USTustnpkodeksu"/>
      </w:pPr>
      <w:r w:rsidRPr="00163CD4">
        <w:t xml:space="preserve">5. W przypadku gdy </w:t>
      </w:r>
      <w:r w:rsidR="0049194E" w:rsidRPr="00163CD4">
        <w:t>podmiot wprowadzający do obrot</w:t>
      </w:r>
      <w:r w:rsidR="004A69E6" w:rsidRPr="00163CD4">
        <w:t>u</w:t>
      </w:r>
      <w:r w:rsidRPr="00163CD4">
        <w:t xml:space="preserve"> nie zwrócił nienależnie otrzymanej rekompensaty, </w:t>
      </w:r>
      <w:r w:rsidR="0049194E" w:rsidRPr="00163CD4">
        <w:t>podmiot wypłacający</w:t>
      </w:r>
      <w:r w:rsidRPr="00163CD4">
        <w:t xml:space="preserve"> wzywa te</w:t>
      </w:r>
      <w:r w:rsidR="0049194E" w:rsidRPr="00163CD4">
        <w:t>n</w:t>
      </w:r>
      <w:r w:rsidRPr="00163CD4">
        <w:t xml:space="preserve"> </w:t>
      </w:r>
      <w:r w:rsidR="0049194E" w:rsidRPr="00163CD4">
        <w:t>podmiot wprowadzający do obrotu</w:t>
      </w:r>
      <w:r w:rsidRPr="00163CD4">
        <w:t xml:space="preserve"> do jej zwrotu w terminie 14 dni od dnia otrzymania wezwania.</w:t>
      </w:r>
    </w:p>
    <w:p w14:paraId="447B80DD" w14:textId="020C05F9" w:rsidR="00EC70FF" w:rsidRPr="00163CD4" w:rsidRDefault="00EC70FF" w:rsidP="00EC70FF">
      <w:pPr>
        <w:pStyle w:val="USTustnpkodeksu"/>
      </w:pPr>
      <w:r w:rsidRPr="00163CD4">
        <w:t xml:space="preserve">6. W przypadku gdy </w:t>
      </w:r>
      <w:r w:rsidR="0049194E" w:rsidRPr="00163CD4">
        <w:t>podmiot wprowadzający do obrotu</w:t>
      </w:r>
      <w:r w:rsidR="004A69E6" w:rsidRPr="00163CD4">
        <w:t xml:space="preserve"> </w:t>
      </w:r>
      <w:r w:rsidRPr="00163CD4">
        <w:t xml:space="preserve">nie dokona zwrotu rekompensaty zgodnie z ust. 5, </w:t>
      </w:r>
      <w:r w:rsidR="0049194E" w:rsidRPr="00163CD4">
        <w:t>podmiot wypłacający</w:t>
      </w:r>
      <w:r w:rsidR="004A69E6" w:rsidRPr="00163CD4">
        <w:t xml:space="preserve"> </w:t>
      </w:r>
      <w:r w:rsidRPr="00163CD4">
        <w:t>wydaje decyzję administracyjną określającą wysokość nienależnie pobranej kwoty rekompensaty podlegającej zwrotowi oraz termin dokonania tego zwrotu. Od nienależnie pobranej kwoty rekompensaty są naliczane odsetki za opóźnienie od dnia jej otrzymania.</w:t>
      </w:r>
    </w:p>
    <w:p w14:paraId="510B834A" w14:textId="224DC739" w:rsidR="00EC70FF" w:rsidRPr="00163CD4" w:rsidRDefault="00EC70FF" w:rsidP="00EC70FF">
      <w:pPr>
        <w:pStyle w:val="USTustnpkodeksu"/>
      </w:pPr>
      <w:r w:rsidRPr="00163CD4">
        <w:t>7. Przepisy art. 13a ust. 2</w:t>
      </w:r>
      <w:r w:rsidR="00337AAD" w:rsidRPr="00163CD4">
        <w:t>–</w:t>
      </w:r>
      <w:r w:rsidRPr="00163CD4">
        <w:t xml:space="preserve">6 oraz art. 14 stosuje się odpowiednio do wniosków o rozliczenie rekompensaty. </w:t>
      </w:r>
    </w:p>
    <w:p w14:paraId="41B88207" w14:textId="70209489" w:rsidR="00EC70FF" w:rsidRPr="00163CD4" w:rsidRDefault="00EC70FF" w:rsidP="00163CD4">
      <w:pPr>
        <w:pStyle w:val="ARTartustawynprozporzdzenia"/>
      </w:pPr>
      <w:r w:rsidRPr="00163CD4">
        <w:rPr>
          <w:rStyle w:val="Ppogrubienie"/>
        </w:rPr>
        <w:t>Art. 1</w:t>
      </w:r>
      <w:r w:rsidR="00763483" w:rsidRPr="00163CD4">
        <w:rPr>
          <w:rStyle w:val="Ppogrubienie"/>
        </w:rPr>
        <w:t>6</w:t>
      </w:r>
      <w:r w:rsidRPr="00163CD4">
        <w:t xml:space="preserve">. W przypadku braku środków na wypłatę rekompensat </w:t>
      </w:r>
      <w:r w:rsidR="0049194E" w:rsidRPr="00163CD4">
        <w:t>podmiot wypłacający</w:t>
      </w:r>
      <w:r w:rsidR="004A69E6" w:rsidRPr="00163CD4">
        <w:t xml:space="preserve"> </w:t>
      </w:r>
      <w:r w:rsidRPr="00163CD4">
        <w:t xml:space="preserve">wstrzymuje wypłatę do czasu zapewnienia środków na ten cel. </w:t>
      </w:r>
    </w:p>
    <w:p w14:paraId="5E611FB5" w14:textId="4DA6EDC0" w:rsidR="00EC70FF" w:rsidRPr="00163CD4" w:rsidRDefault="00EC70FF" w:rsidP="00163CD4">
      <w:pPr>
        <w:pStyle w:val="ARTartustawynprozporzdzenia"/>
      </w:pPr>
      <w:r w:rsidRPr="00163CD4">
        <w:rPr>
          <w:rStyle w:val="Ppogrubienie"/>
        </w:rPr>
        <w:lastRenderedPageBreak/>
        <w:t>Art. 1</w:t>
      </w:r>
      <w:r w:rsidR="00C20F62" w:rsidRPr="00163CD4">
        <w:rPr>
          <w:rStyle w:val="Ppogrubienie"/>
        </w:rPr>
        <w:t>7</w:t>
      </w:r>
      <w:r w:rsidRPr="00163CD4">
        <w:t xml:space="preserve">. 1. </w:t>
      </w:r>
      <w:r w:rsidR="0049194E" w:rsidRPr="00163CD4">
        <w:t>Podmiot wypłacający</w:t>
      </w:r>
      <w:r w:rsidR="00272E2B" w:rsidRPr="00163CD4">
        <w:t xml:space="preserve"> </w:t>
      </w:r>
      <w:r w:rsidRPr="00163CD4">
        <w:t xml:space="preserve"> może żądać od </w:t>
      </w:r>
      <w:r w:rsidR="0049194E" w:rsidRPr="00163CD4">
        <w:t>podmiotu wprowadzającego do obrotu</w:t>
      </w:r>
      <w:r w:rsidR="00272E2B" w:rsidRPr="00163CD4">
        <w:t xml:space="preserve"> </w:t>
      </w:r>
      <w:r w:rsidRPr="00163CD4">
        <w:t>przedłożenia dokumentów lub informacji uzasadniających wysokość wypłaconej rekompensaty do dnia 31 grudnia 2026 r.</w:t>
      </w:r>
    </w:p>
    <w:p w14:paraId="4F0A4270" w14:textId="558B2069" w:rsidR="00EC70FF" w:rsidRPr="00163CD4" w:rsidRDefault="00EC70FF" w:rsidP="00EC70FF">
      <w:pPr>
        <w:pStyle w:val="USTustnpkodeksu"/>
      </w:pPr>
      <w:r w:rsidRPr="00163CD4">
        <w:t xml:space="preserve">2. Jeżeli </w:t>
      </w:r>
      <w:r w:rsidR="0049194E" w:rsidRPr="00163CD4">
        <w:t>podmiot wprowadzający do obrotu</w:t>
      </w:r>
      <w:r w:rsidR="00272E2B" w:rsidRPr="00163CD4">
        <w:t xml:space="preserve"> </w:t>
      </w:r>
      <w:r w:rsidRPr="00163CD4">
        <w:t xml:space="preserve">nie przedłożył dokumentów lub informacji uzasadniających wysokość wypłaconej rekompensaty lub z dokumentów i informacji wynika, że całość lub część wysokości kwoty rekompensaty została wypłacona nienależnie, </w:t>
      </w:r>
      <w:r w:rsidR="0049194E" w:rsidRPr="00163CD4">
        <w:t>podmiot wypłacający</w:t>
      </w:r>
      <w:r w:rsidR="00272E2B" w:rsidRPr="00163CD4">
        <w:t xml:space="preserve"> </w:t>
      </w:r>
      <w:r w:rsidRPr="00163CD4">
        <w:t>wzywa te</w:t>
      </w:r>
      <w:r w:rsidR="0049194E" w:rsidRPr="00163CD4">
        <w:t>n</w:t>
      </w:r>
      <w:r w:rsidRPr="00163CD4">
        <w:t xml:space="preserve"> </w:t>
      </w:r>
      <w:r w:rsidR="0049194E" w:rsidRPr="00163CD4">
        <w:t>podmiot wprowadzający do obrotu</w:t>
      </w:r>
      <w:r w:rsidR="00272E2B" w:rsidRPr="00163CD4">
        <w:t xml:space="preserve"> </w:t>
      </w:r>
      <w:r w:rsidRPr="00163CD4">
        <w:t>do jej zwrotu w terminie 14 dni od dnia otrzymania wezwania wraz z odsetkami ustawowymi za opóźnienie od dnia wypłaty rekompensaty.</w:t>
      </w:r>
    </w:p>
    <w:p w14:paraId="57A39ACD" w14:textId="754C622C" w:rsidR="00EC70FF" w:rsidRPr="00163CD4" w:rsidRDefault="00EC70FF" w:rsidP="00EC70FF">
      <w:pPr>
        <w:pStyle w:val="USTustnpkodeksu"/>
      </w:pPr>
      <w:r w:rsidRPr="00163CD4">
        <w:t xml:space="preserve">3. W przypadku gdy </w:t>
      </w:r>
      <w:r w:rsidR="0049194E" w:rsidRPr="00163CD4">
        <w:t xml:space="preserve">podmiot wprowadzający do obrotu </w:t>
      </w:r>
      <w:r w:rsidRPr="00163CD4">
        <w:t xml:space="preserve">nie dokona zwrotu rekompensaty zgodnie z ust. 2, </w:t>
      </w:r>
      <w:r w:rsidR="0049194E" w:rsidRPr="00163CD4">
        <w:t xml:space="preserve">podmiot wypłacający </w:t>
      </w:r>
      <w:r w:rsidRPr="00163CD4">
        <w:t>wydaje decyzję administracyjną określającą wysokość nienależnie pobranej kwoty rekompensaty podlegającej zwrotowi oraz termin dokonania tego zwrotu. Od nienależnie pobranej kwoty rekompensaty są naliczane odsetki za opóźnienie od dnia jej otrzymania.</w:t>
      </w:r>
    </w:p>
    <w:p w14:paraId="3A43A482" w14:textId="3CC081F3" w:rsidR="009B6BD7" w:rsidRPr="00163CD4" w:rsidRDefault="00EC70FF" w:rsidP="00163CD4">
      <w:pPr>
        <w:pStyle w:val="USTustnpkodeksu"/>
      </w:pPr>
      <w:r w:rsidRPr="00163CD4">
        <w:t xml:space="preserve">4. W sprawach decyzji administracyjnych wydawanych przez </w:t>
      </w:r>
      <w:r w:rsidR="0049194E" w:rsidRPr="00163CD4">
        <w:t xml:space="preserve">podmiot wypłacający </w:t>
      </w:r>
      <w:r w:rsidRPr="00163CD4">
        <w:t>, o których mowa w art. 14 ust. 10, art. 1</w:t>
      </w:r>
      <w:r w:rsidR="00C20F62" w:rsidRPr="00163CD4">
        <w:t>5</w:t>
      </w:r>
      <w:r w:rsidRPr="00163CD4">
        <w:t xml:space="preserve"> ust. 6 oraz art. 1</w:t>
      </w:r>
      <w:r w:rsidR="00C20F62" w:rsidRPr="00163CD4">
        <w:t>6</w:t>
      </w:r>
      <w:r w:rsidRPr="00163CD4">
        <w:t xml:space="preserve"> ust. 3, organem wyższego stopnia w rozumieniu przepisów ustawy z dnia 14 czerwca 1960 r. – Kodeks postępowania administracyjnego (Dz. U. z 2022 r. poz. 2000) w stosunku do zarządcy rozliczeń jest minister właściwy do spraw aktywów państwowych.</w:t>
      </w:r>
    </w:p>
    <w:p w14:paraId="11D997BD" w14:textId="4046258A" w:rsidR="0038459B" w:rsidRPr="00163CD4" w:rsidRDefault="0038459B" w:rsidP="00FB3BBD">
      <w:pPr>
        <w:pStyle w:val="ARTartustawynprozporzdzenia"/>
      </w:pPr>
      <w:r w:rsidRPr="00163CD4">
        <w:rPr>
          <w:rStyle w:val="Ppogrubienie"/>
        </w:rPr>
        <w:t xml:space="preserve">Art. </w:t>
      </w:r>
      <w:r w:rsidR="00C40436" w:rsidRPr="00163CD4">
        <w:rPr>
          <w:rStyle w:val="Ppogrubienie"/>
        </w:rPr>
        <w:t>1</w:t>
      </w:r>
      <w:r w:rsidR="00C20F62" w:rsidRPr="00163CD4">
        <w:rPr>
          <w:rStyle w:val="Ppogrubienie"/>
        </w:rPr>
        <w:t>8</w:t>
      </w:r>
      <w:r w:rsidR="00921B99" w:rsidRPr="00163CD4">
        <w:rPr>
          <w:rStyle w:val="Ppogrubienie"/>
        </w:rPr>
        <w:t>.</w:t>
      </w:r>
      <w:r w:rsidRPr="00163CD4">
        <w:t xml:space="preserve"> </w:t>
      </w:r>
      <w:r w:rsidR="0068656D" w:rsidRPr="00163CD4">
        <w:t>1.</w:t>
      </w:r>
      <w:r w:rsidRPr="00163CD4">
        <w:t xml:space="preserve"> </w:t>
      </w:r>
      <w:r w:rsidR="00C40436" w:rsidRPr="00163CD4">
        <w:t xml:space="preserve">Rekompensaty, o których mowa w art. 13 ust. 1, </w:t>
      </w:r>
      <w:r w:rsidR="00D21D9B" w:rsidRPr="00163CD4">
        <w:t>są finansowane z</w:t>
      </w:r>
      <w:r w:rsidRPr="00163CD4">
        <w:t xml:space="preserve">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</w:t>
      </w:r>
      <w:r w:rsidR="0049194E" w:rsidRPr="00163CD4">
        <w:t xml:space="preserve">zwanego dalej Funduszem, </w:t>
      </w:r>
      <w:r w:rsidRPr="00163CD4">
        <w:t>w granicach kwot określonych na ten cel w planie tego Funduszu</w:t>
      </w:r>
      <w:r w:rsidR="00D21D9B" w:rsidRPr="00163CD4">
        <w:t>.</w:t>
      </w:r>
      <w:r w:rsidRPr="00163CD4">
        <w:t xml:space="preserve"> </w:t>
      </w:r>
    </w:p>
    <w:p w14:paraId="1F23DFD4" w14:textId="5E1AE5F0" w:rsidR="0068656D" w:rsidRPr="00163CD4" w:rsidRDefault="0068656D" w:rsidP="00163CD4">
      <w:pPr>
        <w:pStyle w:val="USTustnpkodeksu"/>
      </w:pPr>
      <w:r w:rsidRPr="00163CD4">
        <w:t xml:space="preserve">2. Podmiot wypłacający w terminie do dnia </w:t>
      </w:r>
      <w:r w:rsidR="002057D2" w:rsidRPr="00163CD4">
        <w:t xml:space="preserve">31 grudnia 2023 r. </w:t>
      </w:r>
      <w:r w:rsidRPr="00163CD4">
        <w:t>przedstawia dysponentowi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95AB0" w:rsidRPr="00163CD4">
        <w:t>,</w:t>
      </w:r>
      <w:r w:rsidRPr="00163CD4">
        <w:t xml:space="preserve"> rozliczenie środków na realizację wypłat rekompensat, o których mowa w art. 13 ust. 1.</w:t>
      </w:r>
    </w:p>
    <w:p w14:paraId="798DF4E2" w14:textId="77777777" w:rsidR="002057D2" w:rsidRPr="00163CD4" w:rsidRDefault="002057D2" w:rsidP="00163CD4">
      <w:pPr>
        <w:pStyle w:val="USTustnpkodeksu"/>
      </w:pPr>
      <w:r w:rsidRPr="00163CD4">
        <w:t>3. Bank Gospodarstwa Krajowego w terminie 14 dni od dnia wejścia w życie ustawy opracowuje projekt zmiany planu finansowego Funduszu i przedstawia go do:</w:t>
      </w:r>
    </w:p>
    <w:p w14:paraId="55F87FFB" w14:textId="48F41AFA" w:rsidR="002057D2" w:rsidRPr="00163CD4" w:rsidRDefault="002057D2" w:rsidP="00163CD4">
      <w:pPr>
        <w:pStyle w:val="PKTpunkt"/>
      </w:pPr>
      <w:r w:rsidRPr="00163CD4">
        <w:lastRenderedPageBreak/>
        <w:t>1)</w:t>
      </w:r>
      <w:r w:rsidR="00BC1F90" w:rsidRPr="00163CD4">
        <w:tab/>
      </w:r>
      <w:r w:rsidRPr="00163CD4">
        <w:t>uzgodnienia – ministrowi właściwemu do spraw finansów publicznych;</w:t>
      </w:r>
    </w:p>
    <w:p w14:paraId="3952A005" w14:textId="57BBCD26" w:rsidR="002057D2" w:rsidRPr="00163CD4" w:rsidRDefault="002057D2" w:rsidP="00163CD4">
      <w:pPr>
        <w:pStyle w:val="PKTpunkt"/>
      </w:pPr>
      <w:r w:rsidRPr="00163CD4">
        <w:t>2)</w:t>
      </w:r>
      <w:r w:rsidR="00BC1F90" w:rsidRPr="00163CD4">
        <w:tab/>
      </w:r>
      <w:r w:rsidRPr="00163CD4">
        <w:t>zatwierdzenia – Prezesowi Rady Ministrów.</w:t>
      </w:r>
    </w:p>
    <w:p w14:paraId="31D19F82" w14:textId="77777777" w:rsidR="002057D2" w:rsidRPr="00163CD4" w:rsidRDefault="002057D2" w:rsidP="00163CD4">
      <w:pPr>
        <w:pStyle w:val="USTustnpkodeksu"/>
      </w:pPr>
      <w:r w:rsidRPr="00163CD4">
        <w:t>4. Prezes Rady Ministrów zatwierdza zmianę planu finansowego w terminie 14 dni od dnia przedstawienia projektu tej zmiany</w:t>
      </w:r>
    </w:p>
    <w:p w14:paraId="51E100D6" w14:textId="2E901142" w:rsidR="002057D2" w:rsidRPr="00163CD4" w:rsidRDefault="002057D2" w:rsidP="002057D2">
      <w:pPr>
        <w:pStyle w:val="ARTartustawynprozporzdzenia"/>
      </w:pPr>
      <w:r w:rsidRPr="00163CD4">
        <w:rPr>
          <w:rStyle w:val="Ppogrubienie"/>
        </w:rPr>
        <w:t>Art. 1</w:t>
      </w:r>
      <w:r w:rsidR="00C20F62" w:rsidRPr="00163CD4">
        <w:rPr>
          <w:rStyle w:val="Ppogrubienie"/>
        </w:rPr>
        <w:t>9</w:t>
      </w:r>
      <w:r w:rsidRPr="00163CD4">
        <w:rPr>
          <w:rStyle w:val="Ppogrubienie"/>
        </w:rPr>
        <w:t>.</w:t>
      </w:r>
      <w:r w:rsidRPr="00163CD4">
        <w:t xml:space="preserve"> 1. Rekompensata, o której mowa w art. 13 ust. 1, jest wypłacana przez </w:t>
      </w:r>
      <w:r w:rsidR="006D672A" w:rsidRPr="00163CD4">
        <w:t>podmiot wypłacający</w:t>
      </w:r>
      <w:r w:rsidRPr="00163CD4">
        <w:t>.</w:t>
      </w:r>
    </w:p>
    <w:p w14:paraId="3FE9FDF0" w14:textId="48EDDE5D" w:rsidR="002057D2" w:rsidRPr="00163CD4" w:rsidRDefault="002057D2" w:rsidP="00163CD4">
      <w:pPr>
        <w:pStyle w:val="USTustnpkodeksu"/>
      </w:pPr>
      <w:r w:rsidRPr="00163CD4">
        <w:t xml:space="preserve">2. </w:t>
      </w:r>
      <w:r w:rsidR="006D672A" w:rsidRPr="00163CD4">
        <w:t xml:space="preserve">Podmiot wypłacający </w:t>
      </w:r>
      <w:r w:rsidRPr="00163CD4">
        <w:t xml:space="preserve">otrzymuje środki na realizację wypłat rekompensat z Funduszu w ramach limitu określonego na ten cel w planie finansowym Funduszu na wyodrębniony rachunek bankowy, zwany dalej „rachunkiem rekompensaty </w:t>
      </w:r>
      <w:r w:rsidR="006D672A" w:rsidRPr="00163CD4">
        <w:t xml:space="preserve">podmiotu wprowadzającego </w:t>
      </w:r>
      <w:r w:rsidR="00C312CA" w:rsidRPr="00163CD4">
        <w:t>paliwo stałe</w:t>
      </w:r>
      <w:r w:rsidR="006D672A" w:rsidRPr="00163CD4">
        <w:t xml:space="preserve"> do obrotu</w:t>
      </w:r>
      <w:r w:rsidRPr="00163CD4">
        <w:t>”.</w:t>
      </w:r>
    </w:p>
    <w:p w14:paraId="3207FED4" w14:textId="68787085" w:rsidR="006D672A" w:rsidRPr="00163CD4" w:rsidRDefault="006D672A" w:rsidP="00163CD4">
      <w:pPr>
        <w:pStyle w:val="USTustnpkodeksu"/>
      </w:pPr>
      <w:r w:rsidRPr="00163CD4">
        <w:t xml:space="preserve">3. Wniosek o przekazanie środków na wypłaty rekompensat dla importerów, zarządca rozliczeń składa co kwartał do ministra właściwego do spraw aktywów państwowych określając łączną wysokość wnioskowanej kwoty i numer rachunku rekompensaty </w:t>
      </w:r>
      <w:r w:rsidR="004A0F78" w:rsidRPr="00163CD4">
        <w:t>podmiotu wprowadzającego węgiel do obrotu</w:t>
      </w:r>
      <w:r w:rsidRPr="00163CD4">
        <w:t>.</w:t>
      </w:r>
    </w:p>
    <w:p w14:paraId="77C7E5AD" w14:textId="6F819D3E" w:rsidR="006D672A" w:rsidRPr="00163CD4" w:rsidRDefault="006D672A" w:rsidP="00163CD4">
      <w:pPr>
        <w:pStyle w:val="USTustnpkodeksu"/>
      </w:pPr>
      <w:r w:rsidRPr="00163CD4">
        <w:t xml:space="preserve">4. Minister właściwy do spraw aktywów państwowych przekazuje środki na wypłaty rekompensat </w:t>
      </w:r>
      <w:r w:rsidR="004A0F78" w:rsidRPr="00163CD4">
        <w:t xml:space="preserve">podmiotowi wypłacającemu </w:t>
      </w:r>
      <w:r w:rsidRPr="00163CD4">
        <w:t>w terminie 5 dni roboczych od dnia otrzymania wniosku, o którym mowa w ust. 3.</w:t>
      </w:r>
    </w:p>
    <w:p w14:paraId="4AC315CF" w14:textId="5A7A482F" w:rsidR="006D672A" w:rsidRPr="00163CD4" w:rsidRDefault="006D672A" w:rsidP="00163CD4">
      <w:pPr>
        <w:pStyle w:val="USTustnpkodeksu"/>
      </w:pPr>
      <w:r w:rsidRPr="00163CD4">
        <w:t xml:space="preserve">5. </w:t>
      </w:r>
      <w:r w:rsidR="004A0F78" w:rsidRPr="00163CD4">
        <w:t xml:space="preserve">Podmiot wypłacający </w:t>
      </w:r>
      <w:r w:rsidRPr="00163CD4">
        <w:t>przekazuje niewykorzystane środki do Funduszu w terminie do dnia 31 grudnia 2023 r.</w:t>
      </w:r>
    </w:p>
    <w:p w14:paraId="392878B2" w14:textId="731DC89E" w:rsidR="006D672A" w:rsidRPr="00163CD4" w:rsidRDefault="006D672A" w:rsidP="00163CD4">
      <w:pPr>
        <w:pStyle w:val="USTustnpkodeksu"/>
      </w:pPr>
      <w:r w:rsidRPr="00163CD4">
        <w:t xml:space="preserve">6. Środki uzyskane z Funduszu oraz odsetki od środków zgromadzonych na rachunku rekompensaty węglowej nie stanowią przychodu </w:t>
      </w:r>
      <w:r w:rsidR="007D01A8" w:rsidRPr="00163CD4">
        <w:t xml:space="preserve">podmiotu wypłacającego </w:t>
      </w:r>
      <w:r w:rsidRPr="00163CD4">
        <w:t xml:space="preserve">w rozumieniu ustawy z dnia 15 lutego 1992 r. o podatku dochodowym od osób prawnych (Dz. U. z 2021 r. poz. 1800, z </w:t>
      </w:r>
      <w:proofErr w:type="spellStart"/>
      <w:r w:rsidRPr="00163CD4">
        <w:t>późn</w:t>
      </w:r>
      <w:proofErr w:type="spellEnd"/>
      <w:r w:rsidRPr="00163CD4">
        <w:t>. zm.</w:t>
      </w:r>
      <w:r w:rsidR="003812B8" w:rsidRPr="00163CD4">
        <w:rPr>
          <w:rStyle w:val="Odwoanieprzypisudolnego"/>
        </w:rPr>
        <w:t xml:space="preserve"> </w:t>
      </w:r>
      <w:r w:rsidR="003812B8" w:rsidRPr="00163CD4">
        <w:rPr>
          <w:rStyle w:val="Odwoanieprzypisudolnego"/>
        </w:rPr>
        <w:footnoteReference w:id="4"/>
      </w:r>
      <w:r w:rsidR="003812B8" w:rsidRPr="00163CD4">
        <w:rPr>
          <w:rStyle w:val="IGindeksgrny"/>
        </w:rPr>
        <w:t>)</w:t>
      </w:r>
      <w:r w:rsidRPr="00163CD4">
        <w:t>).</w:t>
      </w:r>
    </w:p>
    <w:p w14:paraId="60AB1DFA" w14:textId="58A658E5" w:rsidR="006D672A" w:rsidRPr="00163CD4" w:rsidRDefault="006D672A" w:rsidP="00163CD4">
      <w:pPr>
        <w:pStyle w:val="USTustnpkodeksu"/>
      </w:pPr>
      <w:r w:rsidRPr="00163CD4">
        <w:t xml:space="preserve">7. </w:t>
      </w:r>
      <w:r w:rsidR="007D01A8" w:rsidRPr="00163CD4">
        <w:t xml:space="preserve">Podmiot wypłacający </w:t>
      </w:r>
      <w:r w:rsidRPr="00163CD4">
        <w:t>przeznacza całość odsetek od środków zgromadzonych na rachunku rekompensaty węglowej na wypłatę rekompensat. Niewydatkowane środki podlegają zwrotowi do Funduszu.</w:t>
      </w:r>
    </w:p>
    <w:p w14:paraId="1FA9ED71" w14:textId="499F6A6C" w:rsidR="006D672A" w:rsidRPr="00163CD4" w:rsidRDefault="006D672A" w:rsidP="00163CD4">
      <w:pPr>
        <w:pStyle w:val="USTustnpkodeksu"/>
      </w:pPr>
      <w:r w:rsidRPr="00163CD4">
        <w:t xml:space="preserve">8. Środki przekazane przez </w:t>
      </w:r>
      <w:r w:rsidR="007D01A8" w:rsidRPr="00163CD4">
        <w:t xml:space="preserve">podmiot wypłacający </w:t>
      </w:r>
      <w:r w:rsidRPr="00163CD4">
        <w:t xml:space="preserve">na rzecz </w:t>
      </w:r>
      <w:r w:rsidR="007D01A8" w:rsidRPr="00163CD4">
        <w:t xml:space="preserve">podmiotu wprowadzającego do obrotu </w:t>
      </w:r>
      <w:r w:rsidRPr="00163CD4">
        <w:t xml:space="preserve">oraz wydatki i koszty finansowane ze środków, o których mowa w ust. 6, nie stanowią u </w:t>
      </w:r>
      <w:r w:rsidR="007D01A8" w:rsidRPr="00163CD4">
        <w:t>podmiotu wypłacającego</w:t>
      </w:r>
      <w:r w:rsidRPr="00163CD4">
        <w:t xml:space="preserve"> kosztów uzyskania przychodu w rozumieniu ustawy wymienionej w ust. 6. </w:t>
      </w:r>
    </w:p>
    <w:p w14:paraId="5506D7EC" w14:textId="4FE513FD" w:rsidR="006D672A" w:rsidRPr="00163CD4" w:rsidRDefault="006D672A" w:rsidP="00163CD4">
      <w:pPr>
        <w:pStyle w:val="USTustnpkodeksu"/>
      </w:pPr>
      <w:r w:rsidRPr="00163CD4">
        <w:lastRenderedPageBreak/>
        <w:t xml:space="preserve">9. Szczegółowe zasady współpracy ministra właściwego do spraw aktywów państwowych oraz </w:t>
      </w:r>
      <w:r w:rsidR="007D01A8" w:rsidRPr="00163CD4">
        <w:t>podmiotu wypłacającego</w:t>
      </w:r>
      <w:r w:rsidR="00FD4BE5" w:rsidRPr="00163CD4">
        <w:t xml:space="preserve"> </w:t>
      </w:r>
      <w:r w:rsidRPr="00163CD4">
        <w:t xml:space="preserve"> w zakresie przekazywania środków na rachunek rekompensaty </w:t>
      </w:r>
      <w:r w:rsidR="007D01A8" w:rsidRPr="00163CD4">
        <w:t xml:space="preserve">podmiotu wprowadzającego </w:t>
      </w:r>
      <w:r w:rsidR="00C312CA" w:rsidRPr="00163CD4">
        <w:t>paliwo stałe</w:t>
      </w:r>
      <w:r w:rsidR="007D01A8" w:rsidRPr="00163CD4">
        <w:t xml:space="preserve"> do obrotu</w:t>
      </w:r>
      <w:r w:rsidRPr="00163CD4">
        <w:t xml:space="preserve"> oraz wymiany dokumentów i informacji określa umowa.</w:t>
      </w:r>
    </w:p>
    <w:p w14:paraId="02966AB4" w14:textId="223CB158" w:rsidR="006D672A" w:rsidRPr="00163CD4" w:rsidRDefault="006D672A" w:rsidP="00163CD4">
      <w:pPr>
        <w:pStyle w:val="USTustnpkodeksu"/>
      </w:pPr>
      <w:r w:rsidRPr="00163CD4">
        <w:t xml:space="preserve">10. Z dniem zamknięcia rachunku rekompensaty </w:t>
      </w:r>
      <w:r w:rsidR="007D01A8" w:rsidRPr="00163CD4">
        <w:t>podmiotu wprowadzającego węgiel do obrotu</w:t>
      </w:r>
      <w:r w:rsidRPr="00163CD4">
        <w:t xml:space="preserve">, nieściągnięte należności i nieuregulowane zobowiązania staną się należnościami i zobowiązaniami Skarbu Państwa, w imieniu którego działać będzie minister właściwy do spraw aktywów państwowych.  </w:t>
      </w:r>
    </w:p>
    <w:p w14:paraId="08101A17" w14:textId="535DC2BD" w:rsidR="006D672A" w:rsidRPr="00163CD4" w:rsidRDefault="006D672A" w:rsidP="00163CD4">
      <w:pPr>
        <w:pStyle w:val="USTustnpkodeksu"/>
      </w:pPr>
      <w:r w:rsidRPr="00163CD4">
        <w:t xml:space="preserve">11. </w:t>
      </w:r>
      <w:r w:rsidR="007D01A8" w:rsidRPr="00163CD4">
        <w:t>Podmiot wypłacający</w:t>
      </w:r>
      <w:r w:rsidRPr="00163CD4">
        <w:t xml:space="preserve"> nie pobiera wynagrodzenia za realizację zadań wynikających z </w:t>
      </w:r>
      <w:r w:rsidR="007D01A8" w:rsidRPr="00163CD4">
        <w:t>u</w:t>
      </w:r>
      <w:r w:rsidRPr="00163CD4">
        <w:t xml:space="preserve">stawy, a koszty z tym związane pokrywa w ramach kosztów działalności, o której mowa w art. 49 ust. 1 ustawy z dnia 29 czerwca 2007 r. o zasadach pokrywania kosztów powstałych u wytwórców w  związku z przedterminowym rozwiązaniem umów długoterminowych sprzedaży mocy i energii elektrycznej (Dz. U. z 2022 </w:t>
      </w:r>
      <w:r w:rsidR="00C037C7" w:rsidRPr="00163CD4">
        <w:t xml:space="preserve">r. </w:t>
      </w:r>
      <w:r w:rsidRPr="00163CD4">
        <w:t>poz. 311).</w:t>
      </w:r>
    </w:p>
    <w:p w14:paraId="6CC5A8C3" w14:textId="7F7FF929" w:rsidR="006D672A" w:rsidRPr="00163CD4" w:rsidRDefault="006D672A" w:rsidP="006D672A">
      <w:pPr>
        <w:pStyle w:val="ARTartustawynprozporzdzenia"/>
      </w:pPr>
      <w:r w:rsidRPr="00163CD4">
        <w:rPr>
          <w:rStyle w:val="Ppogrubienie"/>
        </w:rPr>
        <w:t xml:space="preserve">Art. </w:t>
      </w:r>
      <w:r w:rsidR="00C20F62" w:rsidRPr="00163CD4">
        <w:rPr>
          <w:rStyle w:val="Ppogrubienie"/>
        </w:rPr>
        <w:t>20</w:t>
      </w:r>
      <w:r w:rsidRPr="00163CD4">
        <w:rPr>
          <w:b/>
        </w:rPr>
        <w:t>.</w:t>
      </w:r>
      <w:r w:rsidRPr="00163CD4">
        <w:t xml:space="preserve"> 1. Maksymalny limit wydatków z Funduszu przeznaczonych na rekompensaty dla </w:t>
      </w:r>
      <w:r w:rsidR="007D01A8" w:rsidRPr="00163CD4">
        <w:t xml:space="preserve">podmiotów wprowadzających do obrotu </w:t>
      </w:r>
      <w:r w:rsidRPr="00163CD4">
        <w:t>wynosi w latach 2022–2023 ………………. zł.</w:t>
      </w:r>
    </w:p>
    <w:p w14:paraId="75E83AD2" w14:textId="0FFEC255" w:rsidR="006D672A" w:rsidRPr="00163CD4" w:rsidRDefault="006D672A" w:rsidP="00163CD4">
      <w:pPr>
        <w:pStyle w:val="USTustnpkodeksu"/>
      </w:pPr>
      <w:r w:rsidRPr="00163CD4">
        <w:t xml:space="preserve">2. Zwroty środków od </w:t>
      </w:r>
      <w:r w:rsidR="007D01A8" w:rsidRPr="00163CD4">
        <w:t>podmiotów wprowadzających do obrotu</w:t>
      </w:r>
      <w:r w:rsidRPr="00163CD4">
        <w:t xml:space="preserve"> na rachunek rekompensaty </w:t>
      </w:r>
      <w:r w:rsidR="007D01A8" w:rsidRPr="00163CD4">
        <w:t xml:space="preserve">podmiotów wprowadzających </w:t>
      </w:r>
      <w:r w:rsidR="00C312CA" w:rsidRPr="00163CD4">
        <w:t>paliwo stałe</w:t>
      </w:r>
      <w:r w:rsidR="007D01A8" w:rsidRPr="00163CD4">
        <w:t xml:space="preserve"> do obrotu</w:t>
      </w:r>
      <w:r w:rsidRPr="00163CD4">
        <w:t xml:space="preserve">  i wpływy od zgromadzonych odsetek powiększają limit, o którym mowa w ust. 1.</w:t>
      </w:r>
    </w:p>
    <w:p w14:paraId="69257F66" w14:textId="77777777" w:rsidR="006D672A" w:rsidRPr="00163CD4" w:rsidRDefault="006D672A" w:rsidP="00163CD4">
      <w:pPr>
        <w:pStyle w:val="USTustnpkodeksu"/>
      </w:pPr>
      <w:r w:rsidRPr="00163CD4">
        <w:t>2. Minister właściwy do spraw aktywów państwowych monitoruje wykorzystanie limitu wydatków, o którym mowa w ust. 1. W przypadku gdy wykorzystanie środków wyniesie więcej niż 80% środków, o których mowa w ust. 1, minister właściwy do spraw aktywów państwowych informuje o tym fakcie ministra właściwego do spraw finansów publicznych oraz Prezesa Rady Ministrów.</w:t>
      </w:r>
    </w:p>
    <w:p w14:paraId="4BCD816C" w14:textId="3B71E782" w:rsidR="006949F3" w:rsidRPr="00163CD4" w:rsidRDefault="006949F3" w:rsidP="006949F3">
      <w:pPr>
        <w:pStyle w:val="ARTartustawynprozporzdzenia"/>
      </w:pPr>
      <w:r w:rsidRPr="00163CD4">
        <w:rPr>
          <w:rStyle w:val="Ppogrubienie"/>
        </w:rPr>
        <w:t xml:space="preserve">Art. </w:t>
      </w:r>
      <w:r w:rsidR="00C20F62" w:rsidRPr="00163CD4">
        <w:rPr>
          <w:rStyle w:val="Ppogrubienie"/>
        </w:rPr>
        <w:t>21</w:t>
      </w:r>
      <w:r w:rsidRPr="00163CD4">
        <w:rPr>
          <w:rStyle w:val="Ppogrubienie"/>
        </w:rPr>
        <w:t>.</w:t>
      </w:r>
      <w:r w:rsidRPr="00163CD4">
        <w:t xml:space="preserve"> W ustawie z dnia 6 grudnia 2008 r. o podatku akcyzowym  (Dz. U. z 2022 r. poz. 143, 1137, 1488 i 1967) dodaje się art. 163e w brzmieniu:</w:t>
      </w:r>
    </w:p>
    <w:p w14:paraId="11B1CD88" w14:textId="5844A1B3" w:rsidR="002057D2" w:rsidRPr="00163CD4" w:rsidRDefault="006949F3" w:rsidP="00163CD4">
      <w:pPr>
        <w:pStyle w:val="ZARTzmartartykuempunktem"/>
      </w:pPr>
      <w:r w:rsidRPr="00163CD4">
        <w:t>„Art. 163e. W okresie do 30 kwietnia 2023 r. zwalnia się od akcyzy sprzedaż gminom wyrobów węglowych objętych pozycją CN 2701  z przeznaczeniem dla gospodarstw domowych,  na podstawie ustawy z dnia ………………………….. o zakupie preferencyjnym paliwa stałego przez gospodarstwa domowe (Dz.</w:t>
      </w:r>
      <w:r w:rsidR="00A956D7" w:rsidRPr="00163CD4">
        <w:t xml:space="preserve"> </w:t>
      </w:r>
      <w:r w:rsidRPr="00163CD4">
        <w:t>U………).”</w:t>
      </w:r>
    </w:p>
    <w:p w14:paraId="667B56CF" w14:textId="77777777" w:rsidR="007A2E9D" w:rsidRPr="00163CD4" w:rsidRDefault="007A2E9D" w:rsidP="007A2E9D">
      <w:pPr>
        <w:pStyle w:val="USTustnpkodeksu"/>
        <w:ind w:firstLine="0"/>
      </w:pPr>
      <w:r w:rsidRPr="00163CD4">
        <w:rPr>
          <w:b/>
        </w:rPr>
        <w:lastRenderedPageBreak/>
        <w:t>Art.</w:t>
      </w:r>
      <w:r w:rsidRPr="00163CD4">
        <w:t xml:space="preserve"> … W ustawie z dnia 16 listopada 2006 r. o opłacie skarbowej (Dz. U. z 2021 r. poz. 1923, z </w:t>
      </w:r>
      <w:proofErr w:type="spellStart"/>
      <w:r w:rsidRPr="00163CD4">
        <w:t>póżn</w:t>
      </w:r>
      <w:proofErr w:type="spellEnd"/>
      <w:r w:rsidRPr="00163CD4">
        <w:t>. zm.</w:t>
      </w:r>
      <w:r w:rsidRPr="00163CD4">
        <w:rPr>
          <w:rStyle w:val="Odwoanieprzypisudolnego"/>
        </w:rPr>
        <w:footnoteReference w:id="5"/>
      </w:r>
      <w:r w:rsidRPr="00163CD4">
        <w:rPr>
          <w:vertAlign w:val="superscript"/>
        </w:rPr>
        <w:t>)</w:t>
      </w:r>
      <w:r w:rsidRPr="00163CD4">
        <w:t>) w załączniku do ustawy w części II w ust. 21 kolumnie 4 „Zwolnienia” dodaje się pkt 19 w brzmieniu</w:t>
      </w:r>
    </w:p>
    <w:p w14:paraId="24BE2BF3" w14:textId="77777777" w:rsidR="007A2E9D" w:rsidRPr="00163CD4" w:rsidRDefault="007A2E9D" w:rsidP="007A2E9D">
      <w:pPr>
        <w:pStyle w:val="USTustnpkodeksu"/>
        <w:ind w:firstLine="0"/>
      </w:pPr>
      <w:r w:rsidRPr="00163CD4">
        <w:t>„19) zaświadczenie, o którym mowa w art. 11a ust. 1 ustawy z dnia o zakupie preferencyjnym paliwa stałego przez gospodarstwa domowe (Dz. U. poz. …)”.</w:t>
      </w:r>
    </w:p>
    <w:p w14:paraId="374959A8" w14:textId="1BCB3BA6" w:rsidR="0038459B" w:rsidRPr="00163CD4" w:rsidRDefault="0038459B" w:rsidP="00FB3BBD">
      <w:pPr>
        <w:pStyle w:val="ARTartustawynprozporzdzenia"/>
      </w:pPr>
      <w:r w:rsidRPr="00163CD4">
        <w:rPr>
          <w:rStyle w:val="Ppogrubienie"/>
        </w:rPr>
        <w:t>Art.</w:t>
      </w:r>
      <w:r w:rsidR="00921B99" w:rsidRPr="00163CD4">
        <w:rPr>
          <w:rStyle w:val="Ppogrubienie"/>
        </w:rPr>
        <w:t xml:space="preserve"> </w:t>
      </w:r>
      <w:r w:rsidR="00C20F62" w:rsidRPr="00163CD4">
        <w:rPr>
          <w:rStyle w:val="Ppogrubienie"/>
        </w:rPr>
        <w:t>22</w:t>
      </w:r>
      <w:r w:rsidRPr="00163CD4">
        <w:rPr>
          <w:rStyle w:val="Ppogrubienie"/>
        </w:rPr>
        <w:t>.</w:t>
      </w:r>
      <w:r w:rsidR="00921B99" w:rsidRPr="00163CD4">
        <w:t xml:space="preserve"> </w:t>
      </w:r>
      <w:r w:rsidRPr="00163CD4">
        <w:t xml:space="preserve">W ustawie z dnia 31 marca 2020 r. o zmianie ustawy o szczególnych rozwiązaniach związanych z zapobieganiem, przeciwdziałaniem i zwalczaniem COVID-19, innych chorób zakaźnych oraz wywołanych nimi sytuacji kryzysowych oraz niektórych innych ustaw (Dz. U. poz. 568, z </w:t>
      </w:r>
      <w:proofErr w:type="spellStart"/>
      <w:r w:rsidRPr="00163CD4">
        <w:t>późn</w:t>
      </w:r>
      <w:proofErr w:type="spellEnd"/>
      <w:r w:rsidRPr="00163CD4">
        <w:t>. zm.</w:t>
      </w:r>
      <w:r w:rsidRPr="00163CD4">
        <w:rPr>
          <w:rStyle w:val="Odwoanieprzypisudolnego"/>
        </w:rPr>
        <w:footnoteReference w:customMarkFollows="1" w:id="6"/>
        <w:t>2)</w:t>
      </w:r>
      <w:r w:rsidRPr="00163CD4">
        <w:t>) w art. 65 w ust. 5 w pkt 7 kropkę zastępuje się średnikiem i dodaje się pkt 8 w brzmieniu:</w:t>
      </w:r>
    </w:p>
    <w:p w14:paraId="14015C66" w14:textId="622A9642" w:rsidR="0038459B" w:rsidRPr="00163CD4" w:rsidRDefault="001B3BCC" w:rsidP="00C037C7">
      <w:pPr>
        <w:pStyle w:val="ZPKTzmpktartykuempunktem"/>
      </w:pPr>
      <w:r w:rsidRPr="00163CD4">
        <w:t>„</w:t>
      </w:r>
      <w:r w:rsidR="0038459B" w:rsidRPr="00163CD4">
        <w:t xml:space="preserve">8) </w:t>
      </w:r>
      <w:r w:rsidR="0038459B" w:rsidRPr="00163CD4">
        <w:tab/>
        <w:t xml:space="preserve">wypłaty </w:t>
      </w:r>
      <w:r w:rsidR="00D21D9B" w:rsidRPr="00163CD4">
        <w:t>rekompensat</w:t>
      </w:r>
      <w:r w:rsidR="0038459B" w:rsidRPr="00163CD4">
        <w:t>, o któr</w:t>
      </w:r>
      <w:r w:rsidR="00D21D9B" w:rsidRPr="00163CD4">
        <w:t>ych</w:t>
      </w:r>
      <w:r w:rsidR="0038459B" w:rsidRPr="00163CD4">
        <w:t xml:space="preserve"> mowa w art. </w:t>
      </w:r>
      <w:r w:rsidR="008B080B" w:rsidRPr="00163CD4">
        <w:t>1</w:t>
      </w:r>
      <w:r w:rsidR="00D21D9B" w:rsidRPr="00163CD4">
        <w:t>3</w:t>
      </w:r>
      <w:r w:rsidR="0038459B" w:rsidRPr="00163CD4">
        <w:t xml:space="preserve"> ust. </w:t>
      </w:r>
      <w:r w:rsidR="00D21D9B" w:rsidRPr="00163CD4">
        <w:t>1</w:t>
      </w:r>
      <w:r w:rsidR="0038459B" w:rsidRPr="00163CD4">
        <w:t xml:space="preserve"> ustawy z dnia ……..</w:t>
      </w:r>
      <w:r w:rsidR="0037715F" w:rsidRPr="00163CD4">
        <w:t xml:space="preserve"> o zakupie preferencyjnym paliwa stałego przez gospodarstwa domowe</w:t>
      </w:r>
      <w:r w:rsidR="0038459B" w:rsidRPr="00163CD4">
        <w:t xml:space="preserve"> (Dz. U. poz. ….).</w:t>
      </w:r>
      <w:r w:rsidRPr="00163CD4">
        <w:t>”</w:t>
      </w:r>
      <w:r w:rsidR="0038459B" w:rsidRPr="00163CD4">
        <w:t>.</w:t>
      </w:r>
    </w:p>
    <w:p w14:paraId="64C5164E" w14:textId="5EBC057A" w:rsidR="006F6327" w:rsidRPr="00163CD4" w:rsidRDefault="00415E70" w:rsidP="006F6327">
      <w:pPr>
        <w:pStyle w:val="ARTartustawynprozporzdzenia"/>
      </w:pPr>
      <w:bookmarkStart w:id="10" w:name="mip64664623"/>
      <w:bookmarkEnd w:id="10"/>
      <w:r w:rsidRPr="00163CD4">
        <w:rPr>
          <w:rStyle w:val="Ppogrubienie"/>
        </w:rPr>
        <w:t xml:space="preserve">Art. </w:t>
      </w:r>
      <w:r w:rsidR="00C20F62" w:rsidRPr="00163CD4">
        <w:rPr>
          <w:rStyle w:val="Ppogrubienie"/>
        </w:rPr>
        <w:t>23</w:t>
      </w:r>
      <w:r w:rsidR="006F6327" w:rsidRPr="00163CD4">
        <w:rPr>
          <w:rStyle w:val="Ppogrubienie"/>
        </w:rPr>
        <w:t xml:space="preserve">. </w:t>
      </w:r>
      <w:r w:rsidR="006F6327" w:rsidRPr="00163CD4">
        <w:t>Dysponent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95AB0" w:rsidRPr="00163CD4">
        <w:t>,</w:t>
      </w:r>
      <w:r w:rsidR="006F6327" w:rsidRPr="00163CD4">
        <w:t xml:space="preserve"> w terminie …. dni od dnia wejścia w życie niniejszej ustawy dokonana zmiany planu finansowego tego Funduszu celem dostosowania go do rozwiązań zawartych w niniejszej ustawie. Zmiana ta nie wymaga opinii sejmowej komisji do spraw budżetu.</w:t>
      </w:r>
    </w:p>
    <w:p w14:paraId="3535227E" w14:textId="3398D0E2" w:rsidR="008644CC" w:rsidRPr="00163CD4" w:rsidRDefault="008644CC" w:rsidP="006F6327">
      <w:pPr>
        <w:pStyle w:val="ARTartustawynprozporzdzenia"/>
      </w:pPr>
      <w:r w:rsidRPr="00163CD4">
        <w:rPr>
          <w:rStyle w:val="Ppogrubienie"/>
        </w:rPr>
        <w:t xml:space="preserve">Art. </w:t>
      </w:r>
      <w:r w:rsidR="00C20F62" w:rsidRPr="00163CD4">
        <w:rPr>
          <w:rStyle w:val="Ppogrubienie"/>
        </w:rPr>
        <w:t>24.</w:t>
      </w:r>
      <w:r w:rsidRPr="00163CD4">
        <w:t xml:space="preserve"> </w:t>
      </w:r>
      <w:r w:rsidR="00743A92" w:rsidRPr="00163CD4">
        <w:t xml:space="preserve">1. </w:t>
      </w:r>
      <w:r w:rsidRPr="00163CD4">
        <w:t xml:space="preserve">Do umów oraz innych czynności prawnych i faktycznych podjętych </w:t>
      </w:r>
      <w:r w:rsidR="001A12FE" w:rsidRPr="00163CD4">
        <w:t>przez</w:t>
      </w:r>
      <w:r w:rsidR="00917E3A" w:rsidRPr="00163CD4">
        <w:t xml:space="preserve"> podmiot wprowadzający do obrotu</w:t>
      </w:r>
      <w:r w:rsidR="001A12FE" w:rsidRPr="00163CD4">
        <w:t xml:space="preserve">, gminę lub podmiot, o którym mowa w art. 5 ust. </w:t>
      </w:r>
      <w:r w:rsidR="00C20F62" w:rsidRPr="00163CD4">
        <w:t>5</w:t>
      </w:r>
      <w:r w:rsidR="001A12FE" w:rsidRPr="00163CD4">
        <w:t xml:space="preserve">, </w:t>
      </w:r>
      <w:r w:rsidRPr="00163CD4">
        <w:t xml:space="preserve">w celu realizacji </w:t>
      </w:r>
      <w:r w:rsidR="001A12FE" w:rsidRPr="00163CD4">
        <w:t>sprzedaży paliwa stałego</w:t>
      </w:r>
      <w:r w:rsidR="00743A92" w:rsidRPr="00163CD4">
        <w:t xml:space="preserve"> przez gminę lub podmiot,</w:t>
      </w:r>
      <w:r w:rsidR="001A12FE" w:rsidRPr="00163CD4">
        <w:t xml:space="preserve"> </w:t>
      </w:r>
      <w:r w:rsidR="00743A92" w:rsidRPr="00163CD4">
        <w:t xml:space="preserve">o którym mowa w art. 5 ust. </w:t>
      </w:r>
      <w:r w:rsidR="00C20F62" w:rsidRPr="00163CD4">
        <w:t>5</w:t>
      </w:r>
      <w:r w:rsidR="00743A92" w:rsidRPr="00163CD4">
        <w:t xml:space="preserve">, </w:t>
      </w:r>
      <w:r w:rsidR="001A12FE" w:rsidRPr="00163CD4">
        <w:t xml:space="preserve">gospodarstwom domowym od dnia 1 lipca 2022 r. </w:t>
      </w:r>
      <w:r w:rsidR="00124774" w:rsidRPr="00163CD4">
        <w:t xml:space="preserve">do dnia wejścia w życie ustawy, </w:t>
      </w:r>
      <w:r w:rsidR="001A12FE" w:rsidRPr="00163CD4">
        <w:t xml:space="preserve">przepisy ustawy stosuje się odpowiednio. </w:t>
      </w:r>
    </w:p>
    <w:p w14:paraId="38A1CCEC" w14:textId="0B64FDFA" w:rsidR="007A2E9D" w:rsidRPr="00163CD4" w:rsidRDefault="007A2E9D" w:rsidP="007A2E9D">
      <w:pPr>
        <w:pStyle w:val="ARTartustawynprozporzdzenia"/>
      </w:pPr>
      <w:r w:rsidRPr="00163CD4">
        <w:t xml:space="preserve"> 1a. Umowy i inne czynności prawne oraz faktyczne dokonane przez gminę lub podmiot, o którym mowa w art. 5 ust. 4, w celu realizacji sprzedaży paliwa stałego z przeznaczeniem dla gospodarstw domowych od dnia 1 lipca 2022 r. do dnia wejścia w życie ustawy </w:t>
      </w:r>
      <w:r w:rsidRPr="00163CD4">
        <w:rPr>
          <w:lang w:eastAsia="en-US"/>
        </w:rPr>
        <w:t xml:space="preserve">uznaje </w:t>
      </w:r>
      <w:bookmarkStart w:id="11" w:name="highlightHit_5"/>
      <w:bookmarkEnd w:id="11"/>
      <w:r w:rsidRPr="00163CD4">
        <w:rPr>
          <w:lang w:eastAsia="en-US"/>
        </w:rPr>
        <w:t xml:space="preserve">się </w:t>
      </w:r>
      <w:bookmarkStart w:id="12" w:name="highlightHit_6"/>
      <w:bookmarkEnd w:id="12"/>
      <w:r w:rsidRPr="00163CD4">
        <w:rPr>
          <w:lang w:eastAsia="en-US"/>
        </w:rPr>
        <w:t xml:space="preserve">za </w:t>
      </w:r>
      <w:bookmarkStart w:id="13" w:name="highlightHit_7"/>
      <w:bookmarkEnd w:id="13"/>
      <w:r w:rsidRPr="00163CD4">
        <w:rPr>
          <w:lang w:eastAsia="en-US"/>
        </w:rPr>
        <w:t xml:space="preserve">dokonane </w:t>
      </w:r>
      <w:bookmarkStart w:id="14" w:name="highlightHit_8"/>
      <w:bookmarkEnd w:id="14"/>
      <w:r w:rsidRPr="00163CD4">
        <w:rPr>
          <w:lang w:eastAsia="en-US"/>
        </w:rPr>
        <w:t xml:space="preserve">zgodnie </w:t>
      </w:r>
      <w:bookmarkStart w:id="15" w:name="highlightHit_9"/>
      <w:bookmarkEnd w:id="15"/>
      <w:r w:rsidRPr="00163CD4">
        <w:rPr>
          <w:lang w:eastAsia="en-US"/>
        </w:rPr>
        <w:t>z przepisami ustawy.</w:t>
      </w:r>
      <w:r w:rsidRPr="00163CD4">
        <w:t xml:space="preserve"> </w:t>
      </w:r>
    </w:p>
    <w:p w14:paraId="681A55A7" w14:textId="6C0D51AF" w:rsidR="002B5D95" w:rsidRPr="00163CD4" w:rsidRDefault="00743A92" w:rsidP="00163CD4">
      <w:pPr>
        <w:pStyle w:val="USTustnpkodeksu"/>
      </w:pPr>
      <w:r w:rsidRPr="00163CD4">
        <w:lastRenderedPageBreak/>
        <w:t>2.</w:t>
      </w:r>
      <w:r w:rsidR="00391A2A" w:rsidRPr="00163CD4">
        <w:t xml:space="preserve"> Przez</w:t>
      </w:r>
      <w:r w:rsidRPr="00163CD4">
        <w:t xml:space="preserve"> </w:t>
      </w:r>
      <w:r w:rsidR="00B55DAF" w:rsidRPr="00163CD4">
        <w:t>podmiot wprowadzający do obrotu</w:t>
      </w:r>
      <w:r w:rsidRPr="00163CD4">
        <w:t xml:space="preserve">, o którym mowa w ust. 1, </w:t>
      </w:r>
      <w:r w:rsidR="00391A2A" w:rsidRPr="00163CD4">
        <w:t xml:space="preserve">rozumie się </w:t>
      </w:r>
      <w:r w:rsidR="00B55DAF" w:rsidRPr="00163CD4">
        <w:t xml:space="preserve">podmiot wprowadzający do obrotu </w:t>
      </w:r>
      <w:r w:rsidR="00391A2A" w:rsidRPr="00163CD4">
        <w:t>wskazan</w:t>
      </w:r>
      <w:r w:rsidR="00B55DAF" w:rsidRPr="00163CD4">
        <w:t>y</w:t>
      </w:r>
      <w:r w:rsidR="00391A2A" w:rsidRPr="00163CD4">
        <w:t xml:space="preserve"> w przepisach wydanych na podstawie art. 3 ust</w:t>
      </w:r>
      <w:r w:rsidR="00C20F62" w:rsidRPr="00163CD4">
        <w:t>.</w:t>
      </w:r>
      <w:r w:rsidR="00391A2A" w:rsidRPr="00163CD4">
        <w:t xml:space="preserve"> </w:t>
      </w:r>
      <w:r w:rsidR="00C20F62" w:rsidRPr="00163CD4">
        <w:t>11</w:t>
      </w:r>
      <w:r w:rsidR="00391A2A" w:rsidRPr="00163CD4">
        <w:t xml:space="preserve"> i obowiązujących na dzień wejścia w życie ustawy.</w:t>
      </w:r>
    </w:p>
    <w:p w14:paraId="1F81F7D3" w14:textId="3550A1C6" w:rsidR="004A2DDC" w:rsidRPr="00163CD4" w:rsidRDefault="00124774" w:rsidP="006F6327">
      <w:pPr>
        <w:pStyle w:val="ARTartustawynprozporzdzenia"/>
      </w:pPr>
      <w:r w:rsidRPr="00163CD4">
        <w:rPr>
          <w:rStyle w:val="Ppogrubienie"/>
        </w:rPr>
        <w:t xml:space="preserve">Art. </w:t>
      </w:r>
      <w:r w:rsidR="00C20F62" w:rsidRPr="00163CD4">
        <w:rPr>
          <w:rStyle w:val="Ppogrubienie"/>
        </w:rPr>
        <w:t>25.</w:t>
      </w:r>
      <w:r w:rsidRPr="00163CD4">
        <w:t xml:space="preserve"> 1. </w:t>
      </w:r>
      <w:r w:rsidR="00174221" w:rsidRPr="00163CD4">
        <w:t xml:space="preserve">W przypadku gdy określone w umowach, o których mowa w art. </w:t>
      </w:r>
      <w:r w:rsidR="00C20F62" w:rsidRPr="00163CD4">
        <w:t>24</w:t>
      </w:r>
      <w:r w:rsidR="00174221" w:rsidRPr="00163CD4">
        <w:t xml:space="preserve"> ust</w:t>
      </w:r>
      <w:r w:rsidR="00C20F62" w:rsidRPr="00163CD4">
        <w:t>.</w:t>
      </w:r>
      <w:r w:rsidR="00174221" w:rsidRPr="00163CD4">
        <w:t xml:space="preserve"> 1, ceny paliwa stałego przekraczają ceny określone w ustawie </w:t>
      </w:r>
      <w:r w:rsidR="00B55DAF" w:rsidRPr="00163CD4">
        <w:t xml:space="preserve">podmiot wprowadzający do obrotu </w:t>
      </w:r>
      <w:r w:rsidR="00174221" w:rsidRPr="00163CD4">
        <w:t xml:space="preserve">oraz gmina lub podmiot, o którym mowa w art. 5 ust. </w:t>
      </w:r>
      <w:r w:rsidR="00C20F62" w:rsidRPr="00163CD4">
        <w:t>5</w:t>
      </w:r>
      <w:r w:rsidR="00174221" w:rsidRPr="00163CD4">
        <w:t xml:space="preserve">, w  terminie …, podejmują działania mające na celu dokonanie zmian w umowach, o których mowa w art. </w:t>
      </w:r>
      <w:r w:rsidR="00C20F62" w:rsidRPr="00163CD4">
        <w:t>24</w:t>
      </w:r>
      <w:r w:rsidR="00174221" w:rsidRPr="00163CD4">
        <w:t xml:space="preserve"> ust</w:t>
      </w:r>
      <w:r w:rsidR="00C20F62" w:rsidRPr="00163CD4">
        <w:t>.</w:t>
      </w:r>
      <w:r w:rsidR="00174221" w:rsidRPr="00163CD4">
        <w:t xml:space="preserve"> 1, w zakresie ustalenia cen paliwa stałego na poziomie nieprzekraczającym cen określonych ustawą.</w:t>
      </w:r>
    </w:p>
    <w:p w14:paraId="34A62C62" w14:textId="4BCB0E22" w:rsidR="002B5D95" w:rsidRPr="00163CD4" w:rsidRDefault="002B5D95" w:rsidP="00163CD4">
      <w:pPr>
        <w:pStyle w:val="USTustnpkodeksu"/>
      </w:pPr>
      <w:r w:rsidRPr="00163CD4">
        <w:t xml:space="preserve">2. W przypadku dokonania zmian zgodnie z ust. 1 kwota stanowiąca różnicę pomiędzy ceną paliwa stałego, wynikająca z umowy o której mowa art. </w:t>
      </w:r>
      <w:r w:rsidR="00AF1FEF" w:rsidRPr="00163CD4">
        <w:t>24</w:t>
      </w:r>
      <w:r w:rsidRPr="00163CD4">
        <w:t xml:space="preserve"> ust</w:t>
      </w:r>
      <w:r w:rsidR="00AF1FEF" w:rsidRPr="00163CD4">
        <w:t>.</w:t>
      </w:r>
      <w:r w:rsidRPr="00163CD4">
        <w:t xml:space="preserve"> 1, </w:t>
      </w:r>
      <w:r w:rsidR="00AF1FEF" w:rsidRPr="00163CD4">
        <w:t xml:space="preserve"> </w:t>
      </w:r>
      <w:r w:rsidRPr="00163CD4">
        <w:t>a ceną wynikająca z umowy zmienionej zgodnie z ust</w:t>
      </w:r>
      <w:r w:rsidR="00AF1FEF" w:rsidRPr="00163CD4">
        <w:t>.</w:t>
      </w:r>
      <w:r w:rsidRPr="00163CD4">
        <w:t xml:space="preserve"> 1</w:t>
      </w:r>
      <w:r w:rsidR="00AF1FEF" w:rsidRPr="00163CD4">
        <w:t>,</w:t>
      </w:r>
      <w:r w:rsidRPr="00163CD4">
        <w:t xml:space="preserve"> podlega zwrotowi</w:t>
      </w:r>
      <w:r w:rsidR="00411FD7" w:rsidRPr="00163CD4">
        <w:t xml:space="preserve"> osobie fizycznej w gospodarstwie domowym, o której mowa w art. 7 ust. 1</w:t>
      </w:r>
      <w:r w:rsidRPr="00163CD4">
        <w:t xml:space="preserve">. </w:t>
      </w:r>
    </w:p>
    <w:p w14:paraId="4FFA1FD0" w14:textId="7AAA760D" w:rsidR="00BA1FC5" w:rsidRPr="00163CD4" w:rsidRDefault="002B5D95" w:rsidP="00163CD4">
      <w:pPr>
        <w:pStyle w:val="USTustnpkodeksu"/>
      </w:pPr>
      <w:r w:rsidRPr="00163CD4">
        <w:t>3</w:t>
      </w:r>
      <w:r w:rsidR="00BA1FC5" w:rsidRPr="00163CD4">
        <w:t>.</w:t>
      </w:r>
      <w:r w:rsidR="00B55DAF" w:rsidRPr="00163CD4">
        <w:t xml:space="preserve"> Podmiot wprowadzający do obrotu</w:t>
      </w:r>
      <w:r w:rsidR="00BA1FC5" w:rsidRPr="00163CD4">
        <w:t xml:space="preserve">, który dokonał zmiany umowy w zakresie, o </w:t>
      </w:r>
      <w:r w:rsidR="00BA6614" w:rsidRPr="00163CD4">
        <w:t>któr</w:t>
      </w:r>
      <w:r w:rsidR="00AF1FEF" w:rsidRPr="00163CD4">
        <w:t>ym</w:t>
      </w:r>
      <w:r w:rsidR="00BA1FC5" w:rsidRPr="00163CD4">
        <w:t xml:space="preserve"> mowa w ust. 1, lub</w:t>
      </w:r>
      <w:r w:rsidR="00B55DAF" w:rsidRPr="00163CD4">
        <w:t xml:space="preserve"> podmiot wprowadzający do obrotu</w:t>
      </w:r>
      <w:r w:rsidR="00BA1FC5" w:rsidRPr="00163CD4">
        <w:t xml:space="preserve">, który zawarł umowę, o której mowa w ust. </w:t>
      </w:r>
      <w:r w:rsidR="00AF1FEF" w:rsidRPr="00163CD4">
        <w:t>24</w:t>
      </w:r>
      <w:r w:rsidR="00BA1FC5" w:rsidRPr="00163CD4">
        <w:t xml:space="preserve"> ust</w:t>
      </w:r>
      <w:r w:rsidR="00AF1FEF" w:rsidRPr="00163CD4">
        <w:t>.</w:t>
      </w:r>
      <w:r w:rsidR="00BA1FC5" w:rsidRPr="00163CD4">
        <w:t xml:space="preserve"> 1, </w:t>
      </w:r>
      <w:r w:rsidR="0078471D" w:rsidRPr="00163CD4">
        <w:t xml:space="preserve">przewidującą cenę </w:t>
      </w:r>
      <w:r w:rsidR="00BA6614" w:rsidRPr="00163CD4">
        <w:t xml:space="preserve">paliwa stałego na poziomie nieprzekraczającym cen określonych ustawą, może wystąpić </w:t>
      </w:r>
      <w:r w:rsidR="005761FD" w:rsidRPr="00163CD4">
        <w:t xml:space="preserve">z wnioskiem </w:t>
      </w:r>
      <w:r w:rsidR="00BA6614" w:rsidRPr="00163CD4">
        <w:t>o rekompensatę</w:t>
      </w:r>
      <w:r w:rsidR="005761FD" w:rsidRPr="00163CD4">
        <w:t xml:space="preserve">, o którym mowa w art. 13 ust 1,  w terminie do dnia 30 kwietnia 2023 r. </w:t>
      </w:r>
    </w:p>
    <w:p w14:paraId="18F21F89" w14:textId="1D1253B3" w:rsidR="005D0CC8" w:rsidRPr="00163CD4" w:rsidRDefault="002E3895" w:rsidP="005D0CC8">
      <w:pPr>
        <w:pStyle w:val="USTustnpkodeksu"/>
      </w:pPr>
      <w:r w:rsidRPr="00163CD4">
        <w:rPr>
          <w:rStyle w:val="Ppogrubienie"/>
        </w:rPr>
        <w:t xml:space="preserve">Art. </w:t>
      </w:r>
      <w:r w:rsidR="00AF1FEF" w:rsidRPr="00163CD4">
        <w:rPr>
          <w:rStyle w:val="Ppogrubienie"/>
        </w:rPr>
        <w:t>26.</w:t>
      </w:r>
      <w:r w:rsidRPr="00163CD4">
        <w:t xml:space="preserve"> 1. Pierwszy wniosek o rekompensatę, o której mowa </w:t>
      </w:r>
      <w:r w:rsidR="004A2DDC" w:rsidRPr="00163CD4">
        <w:t xml:space="preserve">w art. 13 ust. 1, pod rygorem utraty prawa do rekompensaty </w:t>
      </w:r>
      <w:r w:rsidR="00B55DAF" w:rsidRPr="00163CD4">
        <w:t xml:space="preserve">podmiot wprowadzający do obrotu </w:t>
      </w:r>
      <w:r w:rsidRPr="00163CD4">
        <w:t xml:space="preserve">składa </w:t>
      </w:r>
      <w:r w:rsidR="004A2DDC" w:rsidRPr="00163CD4">
        <w:t xml:space="preserve">jednorazowo w terminie do dnia 25 lutego </w:t>
      </w:r>
      <w:r w:rsidRPr="00163CD4">
        <w:t>2023 r.</w:t>
      </w:r>
      <w:r w:rsidR="00C76894" w:rsidRPr="00163CD4">
        <w:t xml:space="preserve"> za transakcje sprzedaży paliwa stałego dokonane do dnia 31 grudnia 2022 r</w:t>
      </w:r>
      <w:r w:rsidR="00AF1FEF" w:rsidRPr="00163CD4">
        <w:t>.</w:t>
      </w:r>
      <w:r w:rsidR="00C76894" w:rsidRPr="00163CD4">
        <w:t xml:space="preserve">  na podstawie umowy, o której mowa w art. 3 ust. 3 </w:t>
      </w:r>
      <w:r w:rsidR="005D0CC8" w:rsidRPr="00163CD4">
        <w:t xml:space="preserve">Art. .. 1. W terminie 7 dni od dnia wejścia w życie ustawy gmina zainteresowana dokonaniem zakupu paliwa stałego z przeznaczeniem dla gospodarstw domowych ogłasza na stronie podmiotowej gminy w Biuletynie Informacji Publicznej informację o przystąpieniu do zakupu tego paliwa stałego do dnia, o którym mowa w art. 7 ust. 2 pkt 1 (31 grudnia 2022 r.). </w:t>
      </w:r>
    </w:p>
    <w:p w14:paraId="1BB0897D" w14:textId="77777777" w:rsidR="005D0CC8" w:rsidRPr="00163CD4" w:rsidRDefault="005D0CC8" w:rsidP="005D0CC8">
      <w:pPr>
        <w:pStyle w:val="USTustnpkodeksu"/>
      </w:pPr>
      <w:r w:rsidRPr="00163CD4">
        <w:t xml:space="preserve">2. W przypadku gdy gmina nie ogłosi w terminie, o którym mowa w ust. 1, informacji o przystąpieniu do zakupu paliwa stałego z przeznaczeniem dla gospodarstw domowych, gmina sąsiednia może przystąpić do zakupu tego paliwa stałego w celu prowadzenia jego sprzedaży w ramach zakupu preferencyjnego </w:t>
      </w:r>
      <w:r w:rsidRPr="00163CD4">
        <w:rPr>
          <w:rFonts w:hint="eastAsia"/>
        </w:rPr>
        <w:t>również</w:t>
      </w:r>
      <w:r w:rsidRPr="00163CD4">
        <w:t xml:space="preserve"> dla osób fizycznych w gospodarstwach domowych </w:t>
      </w:r>
      <w:r w:rsidRPr="00163CD4">
        <w:rPr>
          <w:rFonts w:hint="eastAsia"/>
        </w:rPr>
        <w:t>znajdujących</w:t>
      </w:r>
      <w:r w:rsidRPr="00163CD4">
        <w:t xml:space="preserve"> się na terenie tej gminy. </w:t>
      </w:r>
    </w:p>
    <w:p w14:paraId="5E973528" w14:textId="77777777" w:rsidR="005D0CC8" w:rsidRPr="00163CD4" w:rsidRDefault="005D0CC8" w:rsidP="005D0CC8">
      <w:pPr>
        <w:pStyle w:val="USTustnpkodeksu"/>
      </w:pPr>
      <w:r w:rsidRPr="00163CD4">
        <w:t xml:space="preserve">3. Gmina sąsiednia ogłasza na swojej stronie podmiotowej w Biuletynie Informacji Publicznej, w terminie 7 dni od dnia upływu terminu, o którym mowa w ust. 1, informację o przystąpieniu do zakupu paliwa stałego z przeznaczeniem dla gospodarstw domowych. </w:t>
      </w:r>
    </w:p>
    <w:p w14:paraId="69DF3AF0" w14:textId="77777777" w:rsidR="005D0CC8" w:rsidRPr="00163CD4" w:rsidRDefault="005D0CC8" w:rsidP="005D0CC8">
      <w:pPr>
        <w:pStyle w:val="USTustnpkodeksu"/>
      </w:pPr>
      <w:r w:rsidRPr="00163CD4">
        <w:lastRenderedPageBreak/>
        <w:t>4. W przypadku gdy przystąpieniem do zakupu paliwa stałego z przeznaczeniem dla gospodarstw domowych zainteresowanych jest więcej niż jedna gmina sąsiednia, do zakupu tego paliwa stałego przystępuje ta gmina sąsiednia, która ogłoszenia  w Biuletynie Informacji Publicznej jako pierwsza.</w:t>
      </w:r>
    </w:p>
    <w:p w14:paraId="33E4E93F" w14:textId="77777777" w:rsidR="005D0CC8" w:rsidRPr="00163CD4" w:rsidRDefault="005D0CC8" w:rsidP="005D0CC8">
      <w:pPr>
        <w:pStyle w:val="USTustnpkodeksu"/>
      </w:pPr>
      <w:r w:rsidRPr="00163CD4">
        <w:t>5. W przypadku braku ogłoszenia informacji o przystąpieniu do zakupu paliwa stałego z przeznaczeniem dla gospodarstw domowych, o których mowa w ust. 1 i 3, do zakupu tego paliwa stałego mogą przystąpić inne podmioty.</w:t>
      </w:r>
    </w:p>
    <w:p w14:paraId="6FD4EA7A" w14:textId="77777777" w:rsidR="005D0CC8" w:rsidRPr="00163CD4" w:rsidRDefault="005D0CC8" w:rsidP="005D0CC8">
      <w:pPr>
        <w:pStyle w:val="USTustnpkodeksu"/>
      </w:pPr>
      <w:r w:rsidRPr="00163CD4">
        <w:t>6. Ogłoszenia, o których mowa w ust. 1 i 3 nie są wiążące.</w:t>
      </w:r>
    </w:p>
    <w:p w14:paraId="56344D4B" w14:textId="77777777" w:rsidR="005D0CC8" w:rsidRPr="00163CD4" w:rsidRDefault="005D0CC8" w:rsidP="005D0CC8">
      <w:pPr>
        <w:pStyle w:val="USTustnpkodeksu"/>
      </w:pPr>
      <w:r w:rsidRPr="00163CD4">
        <w:t>7. Gmina sąsiednia  albo inny podmiot mogą przystąpić do zakupu paliwa stałego z przeznaczeniem dla gospodarstw domowych do dnia 31 grudnia 2022 r.</w:t>
      </w:r>
    </w:p>
    <w:p w14:paraId="2F862391" w14:textId="77777777" w:rsidR="005D0CC8" w:rsidRPr="00163CD4" w:rsidRDefault="005D0CC8" w:rsidP="005D0CC8">
      <w:pPr>
        <w:pStyle w:val="USTustnpkodeksu"/>
      </w:pPr>
      <w:r w:rsidRPr="00163CD4">
        <w:t>8. Gmina, która nie przystąpiła do zakupu paliwa stałego z przeznaczeniem dla gospodarstw domowych w terminie, o którym mowa w ust. 1, na okres, o którym mowa w art. 7 ust. 2 pkt 1, może ogłosić przystąpienie do zakupu paliwa stałego z przeznaczeniem dla gospodarstw domowych w okresie, o którym mowa w art. 7 ust. 2 pkt 2, w terminie do dnia 7 stycznia 2023 r. Przepisy ust. 1–6 stosuje się odpowiednio.</w:t>
      </w:r>
    </w:p>
    <w:p w14:paraId="172870CD" w14:textId="1D9CC474" w:rsidR="00323F2F" w:rsidRPr="00163CD4" w:rsidRDefault="00323F2F" w:rsidP="00323F2F">
      <w:pPr>
        <w:pStyle w:val="ARTartustawynprozporzdzenia"/>
      </w:pPr>
      <w:r w:rsidRPr="00163CD4">
        <w:rPr>
          <w:rStyle w:val="Ppogrubienie"/>
        </w:rPr>
        <w:t xml:space="preserve">Art. </w:t>
      </w:r>
      <w:r w:rsidR="00AF1FEF" w:rsidRPr="00163CD4">
        <w:rPr>
          <w:rStyle w:val="Ppogrubienie"/>
        </w:rPr>
        <w:t>27</w:t>
      </w:r>
      <w:r w:rsidRPr="00163CD4">
        <w:rPr>
          <w:b/>
        </w:rPr>
        <w:t>.</w:t>
      </w:r>
      <w:r w:rsidRPr="00163CD4">
        <w:t xml:space="preserve"> 1. W terminie do dnia 30 kwietnia 2023 r. podmiot wprowadzający do obrotu może sprzedawać podmiotom innym niż gminy paliwo stałe, z przeznaczeniem dla gospodarstw domowych położony</w:t>
      </w:r>
      <w:r w:rsidR="00472B26" w:rsidRPr="00163CD4">
        <w:t>ch</w:t>
      </w:r>
      <w:r w:rsidRPr="00163CD4">
        <w:t xml:space="preserve"> na terenie tej gminy, na preferencyjnych zasadach określonych w ust. 2</w:t>
      </w:r>
      <w:r w:rsidR="00B3795C" w:rsidRPr="00163CD4">
        <w:t xml:space="preserve"> i </w:t>
      </w:r>
      <w:r w:rsidRPr="00163CD4">
        <w:t>3, jeżeli do 14 dnia od dnia wejścia w życie ustawy nie otrzyma od tej gminy informacji o chęci zawarcia umowy, o której mowa w art. 3 ust. 2.</w:t>
      </w:r>
    </w:p>
    <w:p w14:paraId="057C35A7" w14:textId="77777777" w:rsidR="00323F2F" w:rsidRPr="00163CD4" w:rsidRDefault="00323F2F" w:rsidP="00323F2F">
      <w:pPr>
        <w:pStyle w:val="USTustnpkodeksu"/>
      </w:pPr>
      <w:r w:rsidRPr="00163CD4">
        <w:t>2. Umowa dotycząca sprzedaży, o której mowa w ust. 1, zawiera co najmniej określenie:</w:t>
      </w:r>
    </w:p>
    <w:p w14:paraId="0922FE98" w14:textId="77777777" w:rsidR="00323F2F" w:rsidRPr="00163CD4" w:rsidRDefault="00323F2F" w:rsidP="00323F2F">
      <w:pPr>
        <w:pStyle w:val="PKTpunkt"/>
      </w:pPr>
      <w:r w:rsidRPr="00163CD4">
        <w:t>1)</w:t>
      </w:r>
      <w:r w:rsidRPr="00163CD4">
        <w:tab/>
        <w:t>stron tej umowy;</w:t>
      </w:r>
    </w:p>
    <w:p w14:paraId="1E8DC62B" w14:textId="77777777" w:rsidR="00323F2F" w:rsidRPr="00163CD4" w:rsidRDefault="00323F2F" w:rsidP="00323F2F">
      <w:pPr>
        <w:pStyle w:val="PKTpunkt"/>
      </w:pPr>
      <w:r w:rsidRPr="00163CD4">
        <w:t>2)</w:t>
      </w:r>
      <w:r w:rsidRPr="00163CD4">
        <w:tab/>
        <w:t>sortymentu paliwa stałego i jego ilości wyrażonej w tonach;</w:t>
      </w:r>
    </w:p>
    <w:p w14:paraId="3FF814E5" w14:textId="77777777" w:rsidR="00323F2F" w:rsidRPr="00163CD4" w:rsidRDefault="00323F2F" w:rsidP="00323F2F">
      <w:pPr>
        <w:pStyle w:val="PKTpunkt"/>
      </w:pPr>
      <w:r w:rsidRPr="00163CD4">
        <w:t>3)</w:t>
      </w:r>
      <w:r w:rsidRPr="00163CD4">
        <w:tab/>
        <w:t>ceny paliwa stałego za tonę;</w:t>
      </w:r>
      <w:r w:rsidRPr="00163CD4">
        <w:tab/>
      </w:r>
    </w:p>
    <w:p w14:paraId="2B4674A7" w14:textId="77777777" w:rsidR="00323F2F" w:rsidRPr="00163CD4" w:rsidRDefault="00323F2F" w:rsidP="00323F2F">
      <w:pPr>
        <w:pStyle w:val="PKTpunkt"/>
      </w:pPr>
      <w:r w:rsidRPr="00163CD4">
        <w:t>4)</w:t>
      </w:r>
      <w:r w:rsidRPr="00163CD4">
        <w:tab/>
        <w:t>terminu dokonania płatności z tytułu zakupu paliwa stałego;</w:t>
      </w:r>
    </w:p>
    <w:p w14:paraId="48F5EDE1" w14:textId="7E9ACDB2" w:rsidR="00323F2F" w:rsidRPr="00163CD4" w:rsidRDefault="00323F2F" w:rsidP="00323F2F">
      <w:pPr>
        <w:pStyle w:val="PKTpunkt"/>
      </w:pPr>
      <w:r w:rsidRPr="00163CD4">
        <w:t>5)</w:t>
      </w:r>
      <w:r w:rsidRPr="00163CD4">
        <w:tab/>
        <w:t>gminy, na której terenie znajdujące się gospodarstwa domowe, będą uprawnione do nabycia paliwa stałego na preferencyjnych zasadach,</w:t>
      </w:r>
    </w:p>
    <w:p w14:paraId="13D210E4" w14:textId="5F6AA909" w:rsidR="00470D7C" w:rsidRPr="00163CD4" w:rsidRDefault="00470D7C" w:rsidP="00323F2F">
      <w:pPr>
        <w:pStyle w:val="PKTpunkt"/>
      </w:pPr>
      <w:r w:rsidRPr="00163CD4">
        <w:t>6)</w:t>
      </w:r>
      <w:r w:rsidRPr="00163CD4">
        <w:tab/>
        <w:t xml:space="preserve">miejsca sprzedaży tego paliwa położonego na terenie gminy, o której mowa w pkt 5, lub gminy sąsiedniej,  </w:t>
      </w:r>
    </w:p>
    <w:p w14:paraId="1DB3A7F5" w14:textId="63B2C11A" w:rsidR="00323F2F" w:rsidRPr="00163CD4" w:rsidRDefault="00470D7C" w:rsidP="00323F2F">
      <w:pPr>
        <w:pStyle w:val="PKTpunkt"/>
      </w:pPr>
      <w:r w:rsidRPr="00163CD4">
        <w:t>7</w:t>
      </w:r>
      <w:r w:rsidR="00323F2F" w:rsidRPr="00163CD4">
        <w:t>)</w:t>
      </w:r>
      <w:r w:rsidR="00323F2F" w:rsidRPr="00163CD4">
        <w:tab/>
        <w:t>ceny, po jakiej paliwo stałe będzie sprzedawane gospodarstwom domowym położonym na terenie gminy, o której mowa w pkt 5.</w:t>
      </w:r>
    </w:p>
    <w:p w14:paraId="103F25F8" w14:textId="77777777" w:rsidR="00323F2F" w:rsidRPr="00163CD4" w:rsidRDefault="00323F2F" w:rsidP="00323F2F">
      <w:pPr>
        <w:pStyle w:val="USTustnpkodeksu"/>
      </w:pPr>
      <w:r w:rsidRPr="00163CD4">
        <w:t xml:space="preserve">3. Cena paliwa stałego, o której mowa w ust. 2 pkt 3, nie może być wyższa niż 1500 złotych brutto za tonę paliwa stałego. Do ceny tej nie wlicza się kosztów transportu paliwa </w:t>
      </w:r>
      <w:r w:rsidRPr="00163CD4">
        <w:lastRenderedPageBreak/>
        <w:t>stałego z położonego na terytorium Rzeczypospolitej Polskiej miejsca składowania przez podmiot wprowadzający do obrotu tego paliwa stałego</w:t>
      </w:r>
      <w:r w:rsidRPr="00163CD4" w:rsidDel="00FC4F32">
        <w:t xml:space="preserve"> </w:t>
      </w:r>
      <w:r w:rsidRPr="00163CD4">
        <w:t xml:space="preserve">do miejsca jego składowania przez podmiotu, który nabędzie paliwo stałe.  </w:t>
      </w:r>
    </w:p>
    <w:p w14:paraId="61A044E7" w14:textId="53D8B857" w:rsidR="00323F2F" w:rsidRPr="00163CD4" w:rsidRDefault="00323F2F" w:rsidP="00323F2F">
      <w:pPr>
        <w:pStyle w:val="USTustnpkodeksu"/>
      </w:pPr>
      <w:r w:rsidRPr="00163CD4">
        <w:t xml:space="preserve">4. Cena paliwa stałego, o której mowa w ust. 2 pkt </w:t>
      </w:r>
      <w:r w:rsidR="00470D7C" w:rsidRPr="00163CD4">
        <w:t>7</w:t>
      </w:r>
      <w:r w:rsidRPr="00163CD4">
        <w:t>, nie może być wyższa niż 2200 zł brutto za tonę paliwa stałego.</w:t>
      </w:r>
    </w:p>
    <w:p w14:paraId="5C803964" w14:textId="77777777" w:rsidR="00323F2F" w:rsidRPr="00163CD4" w:rsidRDefault="00323F2F" w:rsidP="00323F2F">
      <w:pPr>
        <w:pStyle w:val="USTustnpkodeksu"/>
      </w:pPr>
      <w:r w:rsidRPr="00163CD4">
        <w:t>5. Podmiot wprowadzający do obrotu, który zawrze umowę dotyczącą sprzedaży, o której mowa w ust. 1, niezwłocznie przekazuję informację o tym gminie, na której położone są gospodarstwa domowe, na rzecz których będzie prowadzona sprzedaż na preferencyjnych zasadach.</w:t>
      </w:r>
    </w:p>
    <w:p w14:paraId="3E26AB9D" w14:textId="22294C51" w:rsidR="00323F2F" w:rsidRPr="00163CD4" w:rsidRDefault="00323F2F" w:rsidP="00163CD4">
      <w:pPr>
        <w:pStyle w:val="USTustnpkodeksu"/>
      </w:pPr>
      <w:r w:rsidRPr="00163CD4">
        <w:t>6. Do procedury zakupu paliwa stałego przez gospodarstwa domowe stosuje się odpowiednio przepisy art. 7</w:t>
      </w:r>
      <w:r w:rsidR="00AF1FEF" w:rsidRPr="00163CD4">
        <w:t>–</w:t>
      </w:r>
      <w:r w:rsidRPr="00163CD4">
        <w:t>12 ustawy, przy czym wójt, burmistrz albo prezydent miasta w razie pozytywnego rozpatrzenia wniosku wydaje na rzecz gospodarstwa domowego zaświadczenie o uprawnieniu do dokonania preferencyjnego zakupu ze wskazaniem ilości paliwa stałego i terminu jego zakupu zgodnie z art. 7 ust 2.</w:t>
      </w:r>
    </w:p>
    <w:p w14:paraId="6E4D6715" w14:textId="09B6333D" w:rsidR="00323F2F" w:rsidRPr="00163CD4" w:rsidRDefault="00323F2F" w:rsidP="00163CD4">
      <w:pPr>
        <w:pStyle w:val="USTustnpkodeksu"/>
      </w:pPr>
      <w:r w:rsidRPr="00163CD4">
        <w:t xml:space="preserve">7. Podmiot, który zawarł umowę dotyczącą sprzedaży, o której mowa w ust. 1, z podmiotem wprowadzającym do obrotu dokonuje sprzedaży paliwa stałego na rzecz gospodarstw domowych znajdujących się na terenie gminy, o której mowa w ust. 2 pkt 5, po cenie paliwa stałego, o której mowa w ust. 2 pkt </w:t>
      </w:r>
      <w:r w:rsidR="00470D7C" w:rsidRPr="00163CD4">
        <w:t>7</w:t>
      </w:r>
      <w:r w:rsidRPr="00163CD4">
        <w:t>, pod warunkiem przekazania mu przez gospodarstwo domowe oryginału zaświadczenia, o którym mowa w ust. 6.</w:t>
      </w:r>
    </w:p>
    <w:p w14:paraId="5989855B" w14:textId="0F566EB1" w:rsidR="00263893" w:rsidRPr="00163CD4" w:rsidRDefault="00263893" w:rsidP="00163CD4">
      <w:pPr>
        <w:pStyle w:val="USTustnpkodeksu"/>
      </w:pPr>
      <w:r w:rsidRPr="00163CD4">
        <w:t>8. Kto, będąc podmiotem,  który zawarł umowę dotyczącą sprzedaży, o której mowa w ust. 1, z podmiotem wprowadzającym do obrotu, lub osobą uprawnioną do jego reprezentowania, dokona sprzedaży z naruszeniem ust. 7, podlega karze … .</w:t>
      </w:r>
    </w:p>
    <w:p w14:paraId="58314203" w14:textId="1E858742" w:rsidR="007A2E9D" w:rsidRPr="00163CD4" w:rsidRDefault="007A2E9D" w:rsidP="007A2E9D">
      <w:pPr>
        <w:pStyle w:val="USTustnpkodeksu"/>
      </w:pPr>
      <w:r w:rsidRPr="00163CD4">
        <w:t xml:space="preserve">8. Kto nie dopełnia obowiązku </w:t>
      </w:r>
      <w:r w:rsidRPr="00163CD4">
        <w:rPr>
          <w:rFonts w:hint="eastAsia"/>
        </w:rPr>
        <w:t>określonego</w:t>
      </w:r>
      <w:r w:rsidRPr="00163CD4">
        <w:t xml:space="preserve"> w art. 11b ust. 4, podlega karze ….  / grzywnie </w:t>
      </w:r>
    </w:p>
    <w:p w14:paraId="74BE5D08" w14:textId="25617F6B" w:rsidR="007A2E9D" w:rsidRPr="00163CD4" w:rsidRDefault="00885F51" w:rsidP="007A2E9D">
      <w:pPr>
        <w:pStyle w:val="USTustnpkodeksu"/>
      </w:pPr>
      <w:r w:rsidRPr="00163CD4">
        <w:t>9</w:t>
      </w:r>
      <w:r w:rsidR="007A2E9D" w:rsidRPr="00163CD4">
        <w:t xml:space="preserve">. Karę, o której mowa wymierza… </w:t>
      </w:r>
    </w:p>
    <w:p w14:paraId="01E1352D" w14:textId="77777777" w:rsidR="007A2E9D" w:rsidRPr="00163CD4" w:rsidRDefault="007A2E9D" w:rsidP="00163CD4">
      <w:pPr>
        <w:pStyle w:val="USTustnpkodeksu"/>
      </w:pPr>
    </w:p>
    <w:p w14:paraId="733DDC63" w14:textId="2861E3FF" w:rsidR="00D3006E" w:rsidRPr="00163CD4" w:rsidRDefault="00D3006E" w:rsidP="00163CD4">
      <w:pPr>
        <w:pStyle w:val="USTustnpkodeksu"/>
      </w:pPr>
      <w:r w:rsidRPr="00163CD4">
        <w:t>9. Podmiot wprowadzający do obrotu, który zawrze umowę dotyczącą sprzedaży, o której mowa w ust. 1, może wystąpić z wnioskiem o rekompensatę na zasadach przewidzianych w art. 13</w:t>
      </w:r>
      <w:r w:rsidR="00AF1FEF" w:rsidRPr="00163CD4">
        <w:t>–</w:t>
      </w:r>
      <w:r w:rsidRPr="00163CD4">
        <w:t>15 ustawy.</w:t>
      </w:r>
    </w:p>
    <w:p w14:paraId="1037E378" w14:textId="620643F9" w:rsidR="00263893" w:rsidRPr="00163CD4" w:rsidRDefault="00A2246E" w:rsidP="003B02C4">
      <w:pPr>
        <w:pStyle w:val="ARTartustawynprozporzdzenia"/>
      </w:pPr>
      <w:r w:rsidRPr="00163CD4">
        <w:rPr>
          <w:rStyle w:val="Ppogrubienie"/>
        </w:rPr>
        <w:t xml:space="preserve">Art. </w:t>
      </w:r>
      <w:r w:rsidR="00B3795C" w:rsidRPr="00163CD4">
        <w:rPr>
          <w:rStyle w:val="Ppogrubienie"/>
        </w:rPr>
        <w:t>28</w:t>
      </w:r>
      <w:r w:rsidR="00B3795C" w:rsidRPr="00163CD4">
        <w:t>.</w:t>
      </w:r>
      <w:r w:rsidRPr="00163CD4">
        <w:t xml:space="preserve"> W ustawie z dnia 15 września 2022 r. o szczególnych rozwiązaniach w zakresie niektórych źródeł ciepła w związku z sytuacją na rynku paliw (Dz. U. poz. 1967) w art. 55 w ust. 3 w pkt 1 po wyrazach „art. 45” dodaje się wyrazy „oraz gminy [w zakresie, o którym mowa w art. 5 ust. 3a ustawy z dnia… o zakupie preferencyjnym paliwa stałego przez gospodarstwa domowe (Dz. U. poz. …)]</w:t>
      </w:r>
      <w:r w:rsidR="00536A25" w:rsidRPr="00163CD4">
        <w:t>.</w:t>
      </w:r>
    </w:p>
    <w:p w14:paraId="7E55C26F" w14:textId="671DB183" w:rsidR="00536A25" w:rsidRPr="00163CD4" w:rsidRDefault="00536A25" w:rsidP="00536A25">
      <w:pPr>
        <w:pStyle w:val="ARTartustawynprozporzdzenia"/>
      </w:pPr>
      <w:r w:rsidRPr="00163CD4">
        <w:rPr>
          <w:rStyle w:val="Ppogrubienie"/>
        </w:rPr>
        <w:lastRenderedPageBreak/>
        <w:t xml:space="preserve">Art. </w:t>
      </w:r>
      <w:r w:rsidR="00B3795C" w:rsidRPr="00163CD4">
        <w:rPr>
          <w:rStyle w:val="Ppogrubienie"/>
        </w:rPr>
        <w:t>29</w:t>
      </w:r>
      <w:r w:rsidRPr="00163CD4">
        <w:rPr>
          <w:rStyle w:val="Ppogrubienie"/>
        </w:rPr>
        <w:t xml:space="preserve">. </w:t>
      </w:r>
      <w:r w:rsidRPr="00163CD4">
        <w:t xml:space="preserve">Maksymalny limit wydatków z budżetu państwa będący skutkiem finansowym ustawy wynosi w </w:t>
      </w:r>
      <w:bookmarkStart w:id="16" w:name="mip64516843"/>
      <w:bookmarkEnd w:id="16"/>
      <w:r w:rsidRPr="00163CD4">
        <w:t>2023 r. – 4 000  mln zł.</w:t>
      </w:r>
    </w:p>
    <w:p w14:paraId="3B11254B" w14:textId="77777777" w:rsidR="00536A25" w:rsidRPr="00163CD4" w:rsidRDefault="00536A25" w:rsidP="00337AAD">
      <w:pPr>
        <w:pStyle w:val="USTustnpkodeksu"/>
      </w:pPr>
      <w:bookmarkStart w:id="17" w:name="mip64516844"/>
      <w:bookmarkStart w:id="18" w:name="mip64516845"/>
      <w:bookmarkEnd w:id="17"/>
      <w:bookmarkEnd w:id="18"/>
      <w:r w:rsidRPr="00163CD4">
        <w:t xml:space="preserve">2. Minister właściwy do spraw aktywów państwowych monitoruje wykorzystanie limitu wydatków, o którym mowa w ust. 1. </w:t>
      </w:r>
      <w:bookmarkStart w:id="19" w:name="mip64516850"/>
      <w:bookmarkEnd w:id="19"/>
      <w:r w:rsidRPr="00163CD4">
        <w:t xml:space="preserve"> </w:t>
      </w:r>
    </w:p>
    <w:p w14:paraId="1BD08996" w14:textId="77777777" w:rsidR="00536A25" w:rsidRPr="00163CD4" w:rsidRDefault="00536A25" w:rsidP="00536A25">
      <w:pPr>
        <w:pStyle w:val="USTustnpkodeksu"/>
      </w:pPr>
      <w:bookmarkStart w:id="20" w:name="mip64516846"/>
      <w:bookmarkEnd w:id="20"/>
      <w:r w:rsidRPr="00163CD4">
        <w:t>3. W przypadku przekroczenia lub zagrożenia przekroczenia przyjętego na dany rok maksymalnego limitu wydatków wprowadza się mechanizm korygujący polegający na z tytułu sprzedaży gminom paliwa stałego ograniczeniu wydatków przeznaczonych na finansowanie kosztów wypłacania rekompensat z tytułu sprzedaży gminom paliwa stałego.</w:t>
      </w:r>
    </w:p>
    <w:p w14:paraId="6B7CB904" w14:textId="792FD7F0" w:rsidR="00536A25" w:rsidRPr="00163CD4" w:rsidRDefault="00536A25" w:rsidP="00163CD4">
      <w:pPr>
        <w:pStyle w:val="USTustnpkodeksu"/>
        <w:rPr>
          <w:rStyle w:val="Ppogrubienie"/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1" w:name="mip64516856"/>
      <w:bookmarkEnd w:id="21"/>
      <w:r w:rsidRPr="00163CD4">
        <w:t>4. Organem właściwym do wdrożenia mechanizmu korygującego, o którym mowa w ust. 3, jest minister właściwy do spraw akt państwowych.</w:t>
      </w:r>
    </w:p>
    <w:p w14:paraId="6D767AAB" w14:textId="3B7BFADD" w:rsidR="003B02C4" w:rsidRPr="00163CD4" w:rsidRDefault="003B02C4" w:rsidP="003B02C4">
      <w:pPr>
        <w:pStyle w:val="ARTartustawynprozporzdzenia"/>
      </w:pPr>
      <w:r w:rsidRPr="00163CD4">
        <w:rPr>
          <w:rStyle w:val="Ppogrubienie"/>
        </w:rPr>
        <w:t xml:space="preserve">Art. </w:t>
      </w:r>
      <w:r w:rsidR="00B3795C" w:rsidRPr="00163CD4">
        <w:rPr>
          <w:rStyle w:val="Ppogrubienie"/>
        </w:rPr>
        <w:t>30</w:t>
      </w:r>
      <w:r w:rsidR="00921B99" w:rsidRPr="00163CD4">
        <w:t>.</w:t>
      </w:r>
      <w:r w:rsidRPr="00163CD4">
        <w:t xml:space="preserve"> Ustawa wchodzi w życie z dniem następującym po dniu ogłoszenia. </w:t>
      </w:r>
    </w:p>
    <w:p w14:paraId="754CDBFF" w14:textId="77777777" w:rsidR="00261A16" w:rsidRPr="00163CD4" w:rsidRDefault="00261A16" w:rsidP="00737F6A"/>
    <w:sectPr w:rsidR="00261A16" w:rsidRPr="00163CD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CC90" w14:textId="77777777" w:rsidR="00A531EC" w:rsidRDefault="00A531EC">
      <w:r>
        <w:separator/>
      </w:r>
    </w:p>
  </w:endnote>
  <w:endnote w:type="continuationSeparator" w:id="0">
    <w:p w14:paraId="2150835D" w14:textId="77777777" w:rsidR="00A531EC" w:rsidRDefault="00A531EC">
      <w:r>
        <w:continuationSeparator/>
      </w:r>
    </w:p>
  </w:endnote>
  <w:endnote w:type="continuationNotice" w:id="1">
    <w:p w14:paraId="3FFD75D4" w14:textId="77777777" w:rsidR="00A531EC" w:rsidRDefault="00A531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B7CA" w14:textId="77777777" w:rsidR="00A531EC" w:rsidRDefault="00A531EC">
      <w:r>
        <w:separator/>
      </w:r>
    </w:p>
  </w:footnote>
  <w:footnote w:type="continuationSeparator" w:id="0">
    <w:p w14:paraId="1B0096F7" w14:textId="77777777" w:rsidR="00A531EC" w:rsidRDefault="00A531EC">
      <w:r>
        <w:continuationSeparator/>
      </w:r>
    </w:p>
  </w:footnote>
  <w:footnote w:type="continuationNotice" w:id="1">
    <w:p w14:paraId="6A95F782" w14:textId="77777777" w:rsidR="00A531EC" w:rsidRDefault="00A531EC">
      <w:pPr>
        <w:spacing w:line="240" w:lineRule="auto"/>
      </w:pPr>
    </w:p>
  </w:footnote>
  <w:footnote w:id="2">
    <w:p w14:paraId="33A2DA37" w14:textId="0E13CF98" w:rsidR="007D01A8" w:rsidRPr="0033337F" w:rsidRDefault="007D01A8" w:rsidP="0033337F">
      <w:pPr>
        <w:pStyle w:val="ODNONIKtreodnonika"/>
        <w:rPr>
          <w:rStyle w:val="Kkursywa"/>
        </w:rPr>
      </w:pPr>
      <w:r>
        <w:rPr>
          <w:rStyle w:val="Odwoanieprzypisudolnego"/>
        </w:rPr>
        <w:footnoteRef/>
      </w:r>
      <w:r w:rsidRPr="0033337F">
        <w:rPr>
          <w:rStyle w:val="IGindeksgrny"/>
        </w:rPr>
        <w:t>)</w:t>
      </w:r>
      <w:r>
        <w:rPr>
          <w:rStyle w:val="IGindeksgrny"/>
        </w:rPr>
        <w:t xml:space="preserve"> </w:t>
      </w:r>
      <w:r w:rsidR="00A956D7">
        <w:rPr>
          <w:rStyle w:val="IGindeksgrny"/>
        </w:rPr>
        <w:tab/>
      </w:r>
      <w:r w:rsidRPr="00FC4F32">
        <w:rPr>
          <w:rStyle w:val="IGindeksgrny"/>
          <w:vertAlign w:val="baseline"/>
        </w:rPr>
        <w:t xml:space="preserve">Niniejszą ustawą zmienia się </w:t>
      </w:r>
      <w:r w:rsidR="00A956D7">
        <w:rPr>
          <w:rStyle w:val="IGindeksgrny"/>
          <w:vertAlign w:val="baseline"/>
        </w:rPr>
        <w:t xml:space="preserve">ustawy: </w:t>
      </w:r>
      <w:r w:rsidR="00A956D7">
        <w:t>ustawę</w:t>
      </w:r>
      <w:r w:rsidR="00A956D7" w:rsidRPr="006949F3">
        <w:t xml:space="preserve"> z dnia 6 grud</w:t>
      </w:r>
      <w:r w:rsidR="00A956D7">
        <w:t xml:space="preserve">nia 2008 r. o podatku akcyzowym, </w:t>
      </w:r>
      <w:r w:rsidRPr="00FC4F32">
        <w:rPr>
          <w:rStyle w:val="IGindeksgrny"/>
          <w:vertAlign w:val="baseline"/>
        </w:rPr>
        <w:t xml:space="preserve">ustawę </w:t>
      </w:r>
      <w:r w:rsidRPr="00FC4F32">
        <w:t>z dnia 31 marca 2020 r. o zmianie ustawy o szczególnych rozwiązaniach zw</w:t>
      </w:r>
      <w:r w:rsidRPr="0038459B">
        <w:t>iązanych z zapobieganiem, przeciwdziałaniem i zwalczaniem COVID-19, innych chorób zakaźnych oraz wywołanych nimi sytuacji kryzysowych oraz niektórych innych ustaw</w:t>
      </w:r>
      <w:r w:rsidR="00A956D7">
        <w:t xml:space="preserve"> </w:t>
      </w:r>
      <w:r w:rsidR="00284AD7">
        <w:t xml:space="preserve">oraz </w:t>
      </w:r>
      <w:r w:rsidR="00A956D7">
        <w:t>ustawę</w:t>
      </w:r>
      <w:r w:rsidR="00A956D7" w:rsidRPr="00A2246E">
        <w:t xml:space="preserve"> z dnia 15 września 2022 r. </w:t>
      </w:r>
      <w:r w:rsidR="00A956D7">
        <w:t xml:space="preserve">ustawę </w:t>
      </w:r>
      <w:r w:rsidR="00A956D7" w:rsidRPr="00A2246E">
        <w:t>o szczególnych rozwiązaniach w zakresie niektórych źródeł ciepła w związku z sytuacją na rynku paliw</w:t>
      </w:r>
    </w:p>
  </w:footnote>
  <w:footnote w:id="3">
    <w:p w14:paraId="44AC81FF" w14:textId="77777777" w:rsidR="007D01A8" w:rsidRDefault="007D01A8" w:rsidP="0068656D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8F3EC9">
        <w:t>Zmiany wymienionej ustawy zostały ogłoszone w Dz. U. z 2020 r. poz. 695, 1086, 1262, 1478, 1747, 2157 i 2255, z 2021 r. poz. 1535 i 2368 oraz z 2022 r. poz. 64, 202</w:t>
      </w:r>
      <w:r>
        <w:t xml:space="preserve">, </w:t>
      </w:r>
      <w:r w:rsidRPr="008F3EC9">
        <w:t>1561</w:t>
      </w:r>
      <w:r>
        <w:t>, 1692, 1730 i 1967</w:t>
      </w:r>
      <w:r w:rsidRPr="008F3EC9">
        <w:t>.</w:t>
      </w:r>
    </w:p>
  </w:footnote>
  <w:footnote w:id="4">
    <w:p w14:paraId="46AB56D8" w14:textId="0E198E46" w:rsidR="003812B8" w:rsidRPr="0033337F" w:rsidRDefault="003812B8" w:rsidP="003812B8">
      <w:pPr>
        <w:pStyle w:val="ODNONIKtreodnonika"/>
        <w:rPr>
          <w:rStyle w:val="Kkursywa"/>
        </w:rPr>
      </w:pPr>
    </w:p>
  </w:footnote>
  <w:footnote w:id="5">
    <w:p w14:paraId="2EA8E092" w14:textId="6123E1B7" w:rsidR="007A2E9D" w:rsidRDefault="007A2E9D" w:rsidP="007A2E9D">
      <w:pPr>
        <w:pStyle w:val="Tekstprzypisudolnego"/>
        <w:ind w:firstLine="0"/>
      </w:pPr>
    </w:p>
  </w:footnote>
  <w:footnote w:id="6">
    <w:p w14:paraId="127C2223" w14:textId="77777777" w:rsidR="007D01A8" w:rsidRDefault="007D01A8" w:rsidP="003708A9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>
        <w:tab/>
      </w:r>
      <w:r w:rsidRPr="008F3EC9">
        <w:t>Zmiany wymienionej ustawy zostały ogłoszone w Dz. U. z 2020 r. poz. 695, 1086, 1262, 1478, 1747, 2157 i 2255, z 2021 r. poz. 1535 i 2368 oraz z 2022 r. poz. 64, 202</w:t>
      </w:r>
      <w:r>
        <w:t xml:space="preserve">, </w:t>
      </w:r>
      <w:r w:rsidRPr="008F3EC9">
        <w:t>1561</w:t>
      </w:r>
      <w:r>
        <w:t>, 1692, 1730 i 1967</w:t>
      </w:r>
      <w:r w:rsidRPr="008F3EC9">
        <w:t>.</w:t>
      </w:r>
    </w:p>
    <w:p w14:paraId="3F366059" w14:textId="77777777" w:rsidR="007D01A8" w:rsidRDefault="007D01A8" w:rsidP="0038459B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2B0" w14:textId="2B38A3DE" w:rsidR="007D01A8" w:rsidRPr="00B371CC" w:rsidRDefault="007D01A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B74F6">
      <w:rPr>
        <w:noProof/>
      </w:rPr>
      <w:t>23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400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6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CC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08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ED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38E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ED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88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7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A1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EB0A94"/>
    <w:multiLevelType w:val="hybridMultilevel"/>
    <w:tmpl w:val="1466E046"/>
    <w:lvl w:ilvl="0" w:tplc="9B94FE1C">
      <w:start w:val="1"/>
      <w:numFmt w:val="decimal"/>
      <w:lvlText w:val="%1)"/>
      <w:lvlJc w:val="left"/>
      <w:pPr>
        <w:ind w:left="138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64B3714"/>
    <w:multiLevelType w:val="hybridMultilevel"/>
    <w:tmpl w:val="7ECE3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D5A12"/>
    <w:multiLevelType w:val="hybridMultilevel"/>
    <w:tmpl w:val="46C8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D7D23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347311A"/>
    <w:multiLevelType w:val="multilevel"/>
    <w:tmpl w:val="04150023"/>
    <w:numStyleLink w:val="Artykusekcja"/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6"/>
  </w:num>
  <w:num w:numId="29">
    <w:abstractNumId w:val="41"/>
  </w:num>
  <w:num w:numId="30">
    <w:abstractNumId w:val="36"/>
  </w:num>
  <w:num w:numId="31">
    <w:abstractNumId w:val="19"/>
  </w:num>
  <w:num w:numId="32">
    <w:abstractNumId w:val="11"/>
  </w:num>
  <w:num w:numId="33">
    <w:abstractNumId w:val="32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29"/>
  </w:num>
  <w:num w:numId="42">
    <w:abstractNumId w:val="22"/>
  </w:num>
  <w:num w:numId="43">
    <w:abstractNumId w:val="38"/>
  </w:num>
  <w:num w:numId="44">
    <w:abstractNumId w:val="12"/>
  </w:num>
  <w:num w:numId="45">
    <w:abstractNumId w:val="34"/>
  </w:num>
  <w:num w:numId="46">
    <w:abstractNumId w:val="39"/>
  </w:num>
  <w:num w:numId="47">
    <w:abstractNumId w:val="20"/>
  </w:num>
  <w:num w:numId="48">
    <w:abstractNumId w:val="3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9B"/>
    <w:rsid w:val="000012DA"/>
    <w:rsid w:val="0000246E"/>
    <w:rsid w:val="00003862"/>
    <w:rsid w:val="00010551"/>
    <w:rsid w:val="00012A35"/>
    <w:rsid w:val="00016099"/>
    <w:rsid w:val="00017DC2"/>
    <w:rsid w:val="00021522"/>
    <w:rsid w:val="00023471"/>
    <w:rsid w:val="00023B75"/>
    <w:rsid w:val="00023F13"/>
    <w:rsid w:val="00025F9F"/>
    <w:rsid w:val="00030634"/>
    <w:rsid w:val="000319C1"/>
    <w:rsid w:val="00031A8B"/>
    <w:rsid w:val="00031BCA"/>
    <w:rsid w:val="000330FA"/>
    <w:rsid w:val="0003362F"/>
    <w:rsid w:val="00036089"/>
    <w:rsid w:val="00036B63"/>
    <w:rsid w:val="00037E1A"/>
    <w:rsid w:val="00043495"/>
    <w:rsid w:val="00046A75"/>
    <w:rsid w:val="00047312"/>
    <w:rsid w:val="000508BD"/>
    <w:rsid w:val="000517AB"/>
    <w:rsid w:val="00051AB7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2C6"/>
    <w:rsid w:val="000814A7"/>
    <w:rsid w:val="00082BE8"/>
    <w:rsid w:val="00084EBC"/>
    <w:rsid w:val="0008557B"/>
    <w:rsid w:val="00085CE7"/>
    <w:rsid w:val="000864C2"/>
    <w:rsid w:val="000906EE"/>
    <w:rsid w:val="00090928"/>
    <w:rsid w:val="00090957"/>
    <w:rsid w:val="00091BA2"/>
    <w:rsid w:val="000944EF"/>
    <w:rsid w:val="00094D22"/>
    <w:rsid w:val="0009732D"/>
    <w:rsid w:val="000973F0"/>
    <w:rsid w:val="000A1296"/>
    <w:rsid w:val="000A133E"/>
    <w:rsid w:val="000A1C27"/>
    <w:rsid w:val="000A1DAD"/>
    <w:rsid w:val="000A2649"/>
    <w:rsid w:val="000A323B"/>
    <w:rsid w:val="000B009E"/>
    <w:rsid w:val="000B1812"/>
    <w:rsid w:val="000B298D"/>
    <w:rsid w:val="000B4346"/>
    <w:rsid w:val="000B5B2D"/>
    <w:rsid w:val="000B5DCE"/>
    <w:rsid w:val="000C05BA"/>
    <w:rsid w:val="000C0E8F"/>
    <w:rsid w:val="000C3310"/>
    <w:rsid w:val="000C4BC4"/>
    <w:rsid w:val="000D0110"/>
    <w:rsid w:val="000D1A53"/>
    <w:rsid w:val="000D2468"/>
    <w:rsid w:val="000D304A"/>
    <w:rsid w:val="000D318A"/>
    <w:rsid w:val="000D6173"/>
    <w:rsid w:val="000D62C6"/>
    <w:rsid w:val="000D64C6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FF9"/>
    <w:rsid w:val="00103FB2"/>
    <w:rsid w:val="001042BA"/>
    <w:rsid w:val="001058AD"/>
    <w:rsid w:val="00106D03"/>
    <w:rsid w:val="00110465"/>
    <w:rsid w:val="00110628"/>
    <w:rsid w:val="00110C7A"/>
    <w:rsid w:val="0011245A"/>
    <w:rsid w:val="00113E11"/>
    <w:rsid w:val="0011493E"/>
    <w:rsid w:val="00115B72"/>
    <w:rsid w:val="00116480"/>
    <w:rsid w:val="0011658B"/>
    <w:rsid w:val="00117EE2"/>
    <w:rsid w:val="001209EC"/>
    <w:rsid w:val="00120A9E"/>
    <w:rsid w:val="00122F17"/>
    <w:rsid w:val="00123057"/>
    <w:rsid w:val="00123A91"/>
    <w:rsid w:val="00124774"/>
    <w:rsid w:val="00125A9C"/>
    <w:rsid w:val="00126CF9"/>
    <w:rsid w:val="001270A2"/>
    <w:rsid w:val="00131237"/>
    <w:rsid w:val="001329AC"/>
    <w:rsid w:val="00133CD5"/>
    <w:rsid w:val="00134CA0"/>
    <w:rsid w:val="0014026F"/>
    <w:rsid w:val="001430DC"/>
    <w:rsid w:val="00143FE1"/>
    <w:rsid w:val="00147A47"/>
    <w:rsid w:val="00147AA1"/>
    <w:rsid w:val="001520CF"/>
    <w:rsid w:val="0015667C"/>
    <w:rsid w:val="00157110"/>
    <w:rsid w:val="0015742A"/>
    <w:rsid w:val="00157DA1"/>
    <w:rsid w:val="00163147"/>
    <w:rsid w:val="00163CD4"/>
    <w:rsid w:val="00164C57"/>
    <w:rsid w:val="00164C9D"/>
    <w:rsid w:val="0016721A"/>
    <w:rsid w:val="00167606"/>
    <w:rsid w:val="00172F7A"/>
    <w:rsid w:val="00173150"/>
    <w:rsid w:val="00173390"/>
    <w:rsid w:val="001736F0"/>
    <w:rsid w:val="00173BB3"/>
    <w:rsid w:val="00173D1D"/>
    <w:rsid w:val="001740D0"/>
    <w:rsid w:val="00174221"/>
    <w:rsid w:val="00174F2C"/>
    <w:rsid w:val="0017543A"/>
    <w:rsid w:val="00180F2A"/>
    <w:rsid w:val="00184B91"/>
    <w:rsid w:val="00184D4A"/>
    <w:rsid w:val="00185283"/>
    <w:rsid w:val="001858D9"/>
    <w:rsid w:val="00186EC1"/>
    <w:rsid w:val="00191E1F"/>
    <w:rsid w:val="001934AD"/>
    <w:rsid w:val="0019387D"/>
    <w:rsid w:val="0019473B"/>
    <w:rsid w:val="001952B1"/>
    <w:rsid w:val="00196424"/>
    <w:rsid w:val="00196E39"/>
    <w:rsid w:val="00197649"/>
    <w:rsid w:val="001A01FB"/>
    <w:rsid w:val="001A10E9"/>
    <w:rsid w:val="001A12FE"/>
    <w:rsid w:val="001A183D"/>
    <w:rsid w:val="001A2B65"/>
    <w:rsid w:val="001A3CD3"/>
    <w:rsid w:val="001A5BEF"/>
    <w:rsid w:val="001A6B86"/>
    <w:rsid w:val="001A7F15"/>
    <w:rsid w:val="001B1CD5"/>
    <w:rsid w:val="001B342E"/>
    <w:rsid w:val="001B3BCC"/>
    <w:rsid w:val="001B62DE"/>
    <w:rsid w:val="001C1832"/>
    <w:rsid w:val="001C188C"/>
    <w:rsid w:val="001C43E9"/>
    <w:rsid w:val="001C5425"/>
    <w:rsid w:val="001D05CA"/>
    <w:rsid w:val="001D1783"/>
    <w:rsid w:val="001D2D20"/>
    <w:rsid w:val="001D53CD"/>
    <w:rsid w:val="001D55A3"/>
    <w:rsid w:val="001D5AF5"/>
    <w:rsid w:val="001E1E73"/>
    <w:rsid w:val="001E367F"/>
    <w:rsid w:val="001E4E0C"/>
    <w:rsid w:val="001E526D"/>
    <w:rsid w:val="001E5655"/>
    <w:rsid w:val="001F1130"/>
    <w:rsid w:val="001F1832"/>
    <w:rsid w:val="001F220F"/>
    <w:rsid w:val="001F25B3"/>
    <w:rsid w:val="001F6616"/>
    <w:rsid w:val="00200876"/>
    <w:rsid w:val="00202BD4"/>
    <w:rsid w:val="00204A97"/>
    <w:rsid w:val="002057D2"/>
    <w:rsid w:val="002114EF"/>
    <w:rsid w:val="002166AD"/>
    <w:rsid w:val="00217871"/>
    <w:rsid w:val="002209A2"/>
    <w:rsid w:val="00221ED8"/>
    <w:rsid w:val="002231EA"/>
    <w:rsid w:val="00223FDF"/>
    <w:rsid w:val="00224BF3"/>
    <w:rsid w:val="00226A57"/>
    <w:rsid w:val="00226B66"/>
    <w:rsid w:val="002279C0"/>
    <w:rsid w:val="0023727E"/>
    <w:rsid w:val="00242081"/>
    <w:rsid w:val="00243777"/>
    <w:rsid w:val="002441CD"/>
    <w:rsid w:val="002501A3"/>
    <w:rsid w:val="0025166C"/>
    <w:rsid w:val="002524C9"/>
    <w:rsid w:val="00253EEB"/>
    <w:rsid w:val="0025541D"/>
    <w:rsid w:val="002555D4"/>
    <w:rsid w:val="00256994"/>
    <w:rsid w:val="002609E9"/>
    <w:rsid w:val="00261A16"/>
    <w:rsid w:val="00263522"/>
    <w:rsid w:val="00263893"/>
    <w:rsid w:val="00264EC6"/>
    <w:rsid w:val="00271013"/>
    <w:rsid w:val="00272E2B"/>
    <w:rsid w:val="00273FE4"/>
    <w:rsid w:val="00274A5F"/>
    <w:rsid w:val="002765B4"/>
    <w:rsid w:val="00276A94"/>
    <w:rsid w:val="002772D2"/>
    <w:rsid w:val="002842D0"/>
    <w:rsid w:val="00284AD7"/>
    <w:rsid w:val="002938EE"/>
    <w:rsid w:val="0029405D"/>
    <w:rsid w:val="002944E1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31D"/>
    <w:rsid w:val="002B4429"/>
    <w:rsid w:val="002B5319"/>
    <w:rsid w:val="002B5D95"/>
    <w:rsid w:val="002B68A6"/>
    <w:rsid w:val="002B7FAF"/>
    <w:rsid w:val="002C0668"/>
    <w:rsid w:val="002C5A02"/>
    <w:rsid w:val="002D0C4F"/>
    <w:rsid w:val="002D1364"/>
    <w:rsid w:val="002D31DC"/>
    <w:rsid w:val="002D4D30"/>
    <w:rsid w:val="002D5000"/>
    <w:rsid w:val="002D540D"/>
    <w:rsid w:val="002D598D"/>
    <w:rsid w:val="002D7188"/>
    <w:rsid w:val="002E1DE3"/>
    <w:rsid w:val="002E2AB6"/>
    <w:rsid w:val="002E3895"/>
    <w:rsid w:val="002E3F34"/>
    <w:rsid w:val="002E5F79"/>
    <w:rsid w:val="002E64FA"/>
    <w:rsid w:val="002F0A00"/>
    <w:rsid w:val="002F0CFA"/>
    <w:rsid w:val="002F518F"/>
    <w:rsid w:val="002F533C"/>
    <w:rsid w:val="002F669F"/>
    <w:rsid w:val="00301417"/>
    <w:rsid w:val="00301C97"/>
    <w:rsid w:val="0031004C"/>
    <w:rsid w:val="003105F6"/>
    <w:rsid w:val="00311297"/>
    <w:rsid w:val="003113BE"/>
    <w:rsid w:val="003122CA"/>
    <w:rsid w:val="003148FD"/>
    <w:rsid w:val="00316CDF"/>
    <w:rsid w:val="0031747F"/>
    <w:rsid w:val="00321080"/>
    <w:rsid w:val="003217AD"/>
    <w:rsid w:val="00321BE3"/>
    <w:rsid w:val="00322D45"/>
    <w:rsid w:val="00323F2F"/>
    <w:rsid w:val="0032569A"/>
    <w:rsid w:val="0032599B"/>
    <w:rsid w:val="00325A1F"/>
    <w:rsid w:val="003268F9"/>
    <w:rsid w:val="00330BAF"/>
    <w:rsid w:val="0033337F"/>
    <w:rsid w:val="00334E3A"/>
    <w:rsid w:val="003361DD"/>
    <w:rsid w:val="00337AAD"/>
    <w:rsid w:val="003409E6"/>
    <w:rsid w:val="00341A6A"/>
    <w:rsid w:val="00341C82"/>
    <w:rsid w:val="0034428A"/>
    <w:rsid w:val="00344D48"/>
    <w:rsid w:val="00345B9C"/>
    <w:rsid w:val="00352DAE"/>
    <w:rsid w:val="00354EB9"/>
    <w:rsid w:val="003602AE"/>
    <w:rsid w:val="00360929"/>
    <w:rsid w:val="003647D5"/>
    <w:rsid w:val="003674B0"/>
    <w:rsid w:val="003708A9"/>
    <w:rsid w:val="0037715F"/>
    <w:rsid w:val="0037727C"/>
    <w:rsid w:val="00377E70"/>
    <w:rsid w:val="00380904"/>
    <w:rsid w:val="003812B8"/>
    <w:rsid w:val="003823EE"/>
    <w:rsid w:val="00382960"/>
    <w:rsid w:val="0038459B"/>
    <w:rsid w:val="003846F7"/>
    <w:rsid w:val="003851ED"/>
    <w:rsid w:val="00385B39"/>
    <w:rsid w:val="00386785"/>
    <w:rsid w:val="003903F9"/>
    <w:rsid w:val="00390E89"/>
    <w:rsid w:val="00391A2A"/>
    <w:rsid w:val="00391B1A"/>
    <w:rsid w:val="00392A1B"/>
    <w:rsid w:val="00394423"/>
    <w:rsid w:val="00395AB0"/>
    <w:rsid w:val="00396942"/>
    <w:rsid w:val="00396B49"/>
    <w:rsid w:val="00396E3E"/>
    <w:rsid w:val="003A306E"/>
    <w:rsid w:val="003A35E1"/>
    <w:rsid w:val="003A60DC"/>
    <w:rsid w:val="003A6A46"/>
    <w:rsid w:val="003A7A63"/>
    <w:rsid w:val="003B000C"/>
    <w:rsid w:val="003B02C4"/>
    <w:rsid w:val="003B0F1D"/>
    <w:rsid w:val="003B4A57"/>
    <w:rsid w:val="003B7939"/>
    <w:rsid w:val="003B7F60"/>
    <w:rsid w:val="003C0AD9"/>
    <w:rsid w:val="003C0ED0"/>
    <w:rsid w:val="003C1D49"/>
    <w:rsid w:val="003C35C4"/>
    <w:rsid w:val="003D0558"/>
    <w:rsid w:val="003D12C2"/>
    <w:rsid w:val="003D31B9"/>
    <w:rsid w:val="003D3867"/>
    <w:rsid w:val="003D732A"/>
    <w:rsid w:val="003E0D1A"/>
    <w:rsid w:val="003E21F7"/>
    <w:rsid w:val="003E233E"/>
    <w:rsid w:val="003E2DA3"/>
    <w:rsid w:val="003F020D"/>
    <w:rsid w:val="003F03D9"/>
    <w:rsid w:val="003F2FBE"/>
    <w:rsid w:val="003F318D"/>
    <w:rsid w:val="003F5BAE"/>
    <w:rsid w:val="003F6A77"/>
    <w:rsid w:val="003F6ED7"/>
    <w:rsid w:val="00401C50"/>
    <w:rsid w:val="00401C84"/>
    <w:rsid w:val="00403210"/>
    <w:rsid w:val="004035BB"/>
    <w:rsid w:val="004035EB"/>
    <w:rsid w:val="00407332"/>
    <w:rsid w:val="00407828"/>
    <w:rsid w:val="00410E42"/>
    <w:rsid w:val="00411FD7"/>
    <w:rsid w:val="00413D8E"/>
    <w:rsid w:val="004140F2"/>
    <w:rsid w:val="00415E70"/>
    <w:rsid w:val="00416677"/>
    <w:rsid w:val="00417B22"/>
    <w:rsid w:val="00421085"/>
    <w:rsid w:val="0042465E"/>
    <w:rsid w:val="00424DF7"/>
    <w:rsid w:val="00426151"/>
    <w:rsid w:val="00427C45"/>
    <w:rsid w:val="00432B76"/>
    <w:rsid w:val="004339BE"/>
    <w:rsid w:val="00434D01"/>
    <w:rsid w:val="00435D26"/>
    <w:rsid w:val="004372C4"/>
    <w:rsid w:val="00440C99"/>
    <w:rsid w:val="0044175C"/>
    <w:rsid w:val="00445D8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D7C"/>
    <w:rsid w:val="0047207C"/>
    <w:rsid w:val="00472B26"/>
    <w:rsid w:val="00472CD6"/>
    <w:rsid w:val="00474E3C"/>
    <w:rsid w:val="00480A58"/>
    <w:rsid w:val="00482151"/>
    <w:rsid w:val="00485FAD"/>
    <w:rsid w:val="004864D2"/>
    <w:rsid w:val="00487AED"/>
    <w:rsid w:val="0049194E"/>
    <w:rsid w:val="00491EDF"/>
    <w:rsid w:val="00492A3F"/>
    <w:rsid w:val="00494F62"/>
    <w:rsid w:val="004A0F78"/>
    <w:rsid w:val="004A2001"/>
    <w:rsid w:val="004A2DDC"/>
    <w:rsid w:val="004A3590"/>
    <w:rsid w:val="004A69E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B27"/>
    <w:rsid w:val="004F14E6"/>
    <w:rsid w:val="004F1A92"/>
    <w:rsid w:val="004F1F4A"/>
    <w:rsid w:val="004F296D"/>
    <w:rsid w:val="004F508B"/>
    <w:rsid w:val="004F695F"/>
    <w:rsid w:val="004F6CA4"/>
    <w:rsid w:val="00500752"/>
    <w:rsid w:val="00500B06"/>
    <w:rsid w:val="00501A50"/>
    <w:rsid w:val="0050222D"/>
    <w:rsid w:val="0050347A"/>
    <w:rsid w:val="00503AF3"/>
    <w:rsid w:val="0050696D"/>
    <w:rsid w:val="0051094B"/>
    <w:rsid w:val="005110D7"/>
    <w:rsid w:val="00511D99"/>
    <w:rsid w:val="005128D3"/>
    <w:rsid w:val="00512C59"/>
    <w:rsid w:val="005147E8"/>
    <w:rsid w:val="005158F2"/>
    <w:rsid w:val="00523658"/>
    <w:rsid w:val="00526DFC"/>
    <w:rsid w:val="00526F43"/>
    <w:rsid w:val="00527651"/>
    <w:rsid w:val="00531C66"/>
    <w:rsid w:val="005363AB"/>
    <w:rsid w:val="00536A25"/>
    <w:rsid w:val="00537032"/>
    <w:rsid w:val="00543207"/>
    <w:rsid w:val="00544EF4"/>
    <w:rsid w:val="00545E53"/>
    <w:rsid w:val="005476E0"/>
    <w:rsid w:val="005479D9"/>
    <w:rsid w:val="00557172"/>
    <w:rsid w:val="005572BD"/>
    <w:rsid w:val="00557A12"/>
    <w:rsid w:val="00560AC7"/>
    <w:rsid w:val="00561AFB"/>
    <w:rsid w:val="00561FA8"/>
    <w:rsid w:val="005635ED"/>
    <w:rsid w:val="00565253"/>
    <w:rsid w:val="00570191"/>
    <w:rsid w:val="00570303"/>
    <w:rsid w:val="00570570"/>
    <w:rsid w:val="00572512"/>
    <w:rsid w:val="00573EE6"/>
    <w:rsid w:val="0057547F"/>
    <w:rsid w:val="005754EE"/>
    <w:rsid w:val="0057617E"/>
    <w:rsid w:val="005761FD"/>
    <w:rsid w:val="00576497"/>
    <w:rsid w:val="005835E7"/>
    <w:rsid w:val="0058397F"/>
    <w:rsid w:val="00583BF8"/>
    <w:rsid w:val="00583C3E"/>
    <w:rsid w:val="005844B0"/>
    <w:rsid w:val="0058451C"/>
    <w:rsid w:val="005845F1"/>
    <w:rsid w:val="00585F33"/>
    <w:rsid w:val="005905AD"/>
    <w:rsid w:val="00591124"/>
    <w:rsid w:val="00597024"/>
    <w:rsid w:val="005A0274"/>
    <w:rsid w:val="005A095C"/>
    <w:rsid w:val="005A1343"/>
    <w:rsid w:val="005A21A3"/>
    <w:rsid w:val="005A669D"/>
    <w:rsid w:val="005A75D8"/>
    <w:rsid w:val="005B675C"/>
    <w:rsid w:val="005B713E"/>
    <w:rsid w:val="005C03B6"/>
    <w:rsid w:val="005C348E"/>
    <w:rsid w:val="005C68E1"/>
    <w:rsid w:val="005D0CC8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C9B"/>
    <w:rsid w:val="005F7812"/>
    <w:rsid w:val="005F7A88"/>
    <w:rsid w:val="005F7CFC"/>
    <w:rsid w:val="00603A1A"/>
    <w:rsid w:val="006046D5"/>
    <w:rsid w:val="00604B69"/>
    <w:rsid w:val="00607A93"/>
    <w:rsid w:val="00610C08"/>
    <w:rsid w:val="0061196A"/>
    <w:rsid w:val="00611F74"/>
    <w:rsid w:val="00615772"/>
    <w:rsid w:val="00615BF1"/>
    <w:rsid w:val="00621256"/>
    <w:rsid w:val="00621FCC"/>
    <w:rsid w:val="00622E4B"/>
    <w:rsid w:val="00626711"/>
    <w:rsid w:val="006333DA"/>
    <w:rsid w:val="00635134"/>
    <w:rsid w:val="006356E2"/>
    <w:rsid w:val="00640455"/>
    <w:rsid w:val="00642A65"/>
    <w:rsid w:val="00643006"/>
    <w:rsid w:val="00645DCE"/>
    <w:rsid w:val="006465AC"/>
    <w:rsid w:val="006465BF"/>
    <w:rsid w:val="00652415"/>
    <w:rsid w:val="00653B22"/>
    <w:rsid w:val="00656AB2"/>
    <w:rsid w:val="00657BF4"/>
    <w:rsid w:val="006603FB"/>
    <w:rsid w:val="006608DF"/>
    <w:rsid w:val="006623AC"/>
    <w:rsid w:val="006678AF"/>
    <w:rsid w:val="006701EF"/>
    <w:rsid w:val="0067122C"/>
    <w:rsid w:val="00673BA5"/>
    <w:rsid w:val="00680058"/>
    <w:rsid w:val="00681294"/>
    <w:rsid w:val="00681F9F"/>
    <w:rsid w:val="006840EA"/>
    <w:rsid w:val="006844E2"/>
    <w:rsid w:val="00685267"/>
    <w:rsid w:val="0068656D"/>
    <w:rsid w:val="006872AE"/>
    <w:rsid w:val="00690082"/>
    <w:rsid w:val="00690252"/>
    <w:rsid w:val="006946BB"/>
    <w:rsid w:val="006949F3"/>
    <w:rsid w:val="006969FA"/>
    <w:rsid w:val="006A0223"/>
    <w:rsid w:val="006A0767"/>
    <w:rsid w:val="006A35D5"/>
    <w:rsid w:val="006A748A"/>
    <w:rsid w:val="006C419E"/>
    <w:rsid w:val="006C4A31"/>
    <w:rsid w:val="006C5AC2"/>
    <w:rsid w:val="006C6AFB"/>
    <w:rsid w:val="006D171E"/>
    <w:rsid w:val="006D2735"/>
    <w:rsid w:val="006D3AA8"/>
    <w:rsid w:val="006D45B2"/>
    <w:rsid w:val="006D672A"/>
    <w:rsid w:val="006E0FCC"/>
    <w:rsid w:val="006E1E96"/>
    <w:rsid w:val="006E5E21"/>
    <w:rsid w:val="006F2648"/>
    <w:rsid w:val="006F2F10"/>
    <w:rsid w:val="006F482B"/>
    <w:rsid w:val="006F6311"/>
    <w:rsid w:val="006F6327"/>
    <w:rsid w:val="006F7FF2"/>
    <w:rsid w:val="00700C23"/>
    <w:rsid w:val="00701460"/>
    <w:rsid w:val="00701952"/>
    <w:rsid w:val="00702556"/>
    <w:rsid w:val="0070277E"/>
    <w:rsid w:val="00704156"/>
    <w:rsid w:val="00705742"/>
    <w:rsid w:val="007069FC"/>
    <w:rsid w:val="00711221"/>
    <w:rsid w:val="00712675"/>
    <w:rsid w:val="00713808"/>
    <w:rsid w:val="007151B6"/>
    <w:rsid w:val="0071520D"/>
    <w:rsid w:val="007152B4"/>
    <w:rsid w:val="00715E7A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6E"/>
    <w:rsid w:val="00730542"/>
    <w:rsid w:val="00730555"/>
    <w:rsid w:val="007312CC"/>
    <w:rsid w:val="007352F9"/>
    <w:rsid w:val="00736A64"/>
    <w:rsid w:val="00737F6A"/>
    <w:rsid w:val="007410B6"/>
    <w:rsid w:val="00743A92"/>
    <w:rsid w:val="00744C6F"/>
    <w:rsid w:val="007457F6"/>
    <w:rsid w:val="00745ABB"/>
    <w:rsid w:val="00746E38"/>
    <w:rsid w:val="00747CD5"/>
    <w:rsid w:val="00753B51"/>
    <w:rsid w:val="00753CCA"/>
    <w:rsid w:val="00755D8B"/>
    <w:rsid w:val="00756629"/>
    <w:rsid w:val="007575D2"/>
    <w:rsid w:val="00757B4F"/>
    <w:rsid w:val="00757B6A"/>
    <w:rsid w:val="007603E8"/>
    <w:rsid w:val="007610E0"/>
    <w:rsid w:val="007621AA"/>
    <w:rsid w:val="0076260A"/>
    <w:rsid w:val="00763483"/>
    <w:rsid w:val="00764A67"/>
    <w:rsid w:val="00766045"/>
    <w:rsid w:val="00770F6B"/>
    <w:rsid w:val="00770FD4"/>
    <w:rsid w:val="00771883"/>
    <w:rsid w:val="00776DC2"/>
    <w:rsid w:val="00780122"/>
    <w:rsid w:val="00781011"/>
    <w:rsid w:val="0078214B"/>
    <w:rsid w:val="0078246B"/>
    <w:rsid w:val="00783922"/>
    <w:rsid w:val="0078471D"/>
    <w:rsid w:val="0078498A"/>
    <w:rsid w:val="0078690F"/>
    <w:rsid w:val="007869B7"/>
    <w:rsid w:val="007878FE"/>
    <w:rsid w:val="00792207"/>
    <w:rsid w:val="00792B64"/>
    <w:rsid w:val="00792E29"/>
    <w:rsid w:val="0079379A"/>
    <w:rsid w:val="00794953"/>
    <w:rsid w:val="007A1F2F"/>
    <w:rsid w:val="007A2A5C"/>
    <w:rsid w:val="007A2E9D"/>
    <w:rsid w:val="007A44B5"/>
    <w:rsid w:val="007A5150"/>
    <w:rsid w:val="007A5373"/>
    <w:rsid w:val="007A789F"/>
    <w:rsid w:val="007B70C7"/>
    <w:rsid w:val="007B75BC"/>
    <w:rsid w:val="007C0BD6"/>
    <w:rsid w:val="007C23DB"/>
    <w:rsid w:val="007C2FDF"/>
    <w:rsid w:val="007C3806"/>
    <w:rsid w:val="007C5BB7"/>
    <w:rsid w:val="007D01A8"/>
    <w:rsid w:val="007D07D5"/>
    <w:rsid w:val="007D1C64"/>
    <w:rsid w:val="007D32DD"/>
    <w:rsid w:val="007D6DCE"/>
    <w:rsid w:val="007D72C4"/>
    <w:rsid w:val="007E16E7"/>
    <w:rsid w:val="007E2CFE"/>
    <w:rsid w:val="007E59C9"/>
    <w:rsid w:val="007F0072"/>
    <w:rsid w:val="007F2EB6"/>
    <w:rsid w:val="007F54C3"/>
    <w:rsid w:val="007F63EF"/>
    <w:rsid w:val="007F79B1"/>
    <w:rsid w:val="00802949"/>
    <w:rsid w:val="0080301E"/>
    <w:rsid w:val="0080365F"/>
    <w:rsid w:val="00806029"/>
    <w:rsid w:val="0081260E"/>
    <w:rsid w:val="00812BE5"/>
    <w:rsid w:val="00817429"/>
    <w:rsid w:val="00821486"/>
    <w:rsid w:val="00821514"/>
    <w:rsid w:val="00821E35"/>
    <w:rsid w:val="00822AD4"/>
    <w:rsid w:val="00824591"/>
    <w:rsid w:val="00824AED"/>
    <w:rsid w:val="00827820"/>
    <w:rsid w:val="00831B8B"/>
    <w:rsid w:val="0083405D"/>
    <w:rsid w:val="008352D4"/>
    <w:rsid w:val="00836DB9"/>
    <w:rsid w:val="00837C67"/>
    <w:rsid w:val="008403D4"/>
    <w:rsid w:val="008415B0"/>
    <w:rsid w:val="00842028"/>
    <w:rsid w:val="008436B8"/>
    <w:rsid w:val="00843B43"/>
    <w:rsid w:val="008460B6"/>
    <w:rsid w:val="0084675C"/>
    <w:rsid w:val="0084687F"/>
    <w:rsid w:val="00850C9D"/>
    <w:rsid w:val="00852B59"/>
    <w:rsid w:val="00856272"/>
    <w:rsid w:val="008563FF"/>
    <w:rsid w:val="0085731F"/>
    <w:rsid w:val="0086018B"/>
    <w:rsid w:val="008611DD"/>
    <w:rsid w:val="008620DE"/>
    <w:rsid w:val="008644CC"/>
    <w:rsid w:val="00866867"/>
    <w:rsid w:val="008720E9"/>
    <w:rsid w:val="00872257"/>
    <w:rsid w:val="008753E6"/>
    <w:rsid w:val="0087738C"/>
    <w:rsid w:val="008802AF"/>
    <w:rsid w:val="00881926"/>
    <w:rsid w:val="0088318F"/>
    <w:rsid w:val="008832F9"/>
    <w:rsid w:val="0088331D"/>
    <w:rsid w:val="008852B0"/>
    <w:rsid w:val="008852BC"/>
    <w:rsid w:val="00885AE7"/>
    <w:rsid w:val="00885F51"/>
    <w:rsid w:val="00886B60"/>
    <w:rsid w:val="00887889"/>
    <w:rsid w:val="008920FF"/>
    <w:rsid w:val="008926E8"/>
    <w:rsid w:val="00894F19"/>
    <w:rsid w:val="00896A10"/>
    <w:rsid w:val="008971B5"/>
    <w:rsid w:val="008A027D"/>
    <w:rsid w:val="008A5D26"/>
    <w:rsid w:val="008A6B13"/>
    <w:rsid w:val="008A6ECB"/>
    <w:rsid w:val="008B080B"/>
    <w:rsid w:val="008B0BF9"/>
    <w:rsid w:val="008B2866"/>
    <w:rsid w:val="008B3859"/>
    <w:rsid w:val="008B4275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328"/>
    <w:rsid w:val="008E171D"/>
    <w:rsid w:val="008E2785"/>
    <w:rsid w:val="008E28A4"/>
    <w:rsid w:val="008E78A3"/>
    <w:rsid w:val="008F0654"/>
    <w:rsid w:val="008F06CB"/>
    <w:rsid w:val="008F132A"/>
    <w:rsid w:val="008F2E83"/>
    <w:rsid w:val="008F30D5"/>
    <w:rsid w:val="008F5109"/>
    <w:rsid w:val="008F612A"/>
    <w:rsid w:val="008F6C92"/>
    <w:rsid w:val="0090293D"/>
    <w:rsid w:val="009030EF"/>
    <w:rsid w:val="009032D6"/>
    <w:rsid w:val="009034DE"/>
    <w:rsid w:val="00905396"/>
    <w:rsid w:val="0090605D"/>
    <w:rsid w:val="00906419"/>
    <w:rsid w:val="009100A0"/>
    <w:rsid w:val="00910130"/>
    <w:rsid w:val="00912889"/>
    <w:rsid w:val="00913A42"/>
    <w:rsid w:val="00914167"/>
    <w:rsid w:val="009143DB"/>
    <w:rsid w:val="00915065"/>
    <w:rsid w:val="00916090"/>
    <w:rsid w:val="00917CE5"/>
    <w:rsid w:val="00917E3A"/>
    <w:rsid w:val="009217C0"/>
    <w:rsid w:val="00921B99"/>
    <w:rsid w:val="009249ED"/>
    <w:rsid w:val="00925241"/>
    <w:rsid w:val="00925CEC"/>
    <w:rsid w:val="00926A3F"/>
    <w:rsid w:val="0092794E"/>
    <w:rsid w:val="00930D30"/>
    <w:rsid w:val="009332A2"/>
    <w:rsid w:val="009354C5"/>
    <w:rsid w:val="00937598"/>
    <w:rsid w:val="0093790B"/>
    <w:rsid w:val="00943751"/>
    <w:rsid w:val="00945F17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8E8"/>
    <w:rsid w:val="0097601A"/>
    <w:rsid w:val="009764F4"/>
    <w:rsid w:val="009765B8"/>
    <w:rsid w:val="00976BC8"/>
    <w:rsid w:val="00984E03"/>
    <w:rsid w:val="00987E85"/>
    <w:rsid w:val="009A03E1"/>
    <w:rsid w:val="009A0D12"/>
    <w:rsid w:val="009A1987"/>
    <w:rsid w:val="009A2BEE"/>
    <w:rsid w:val="009A3125"/>
    <w:rsid w:val="009A39E5"/>
    <w:rsid w:val="009A5289"/>
    <w:rsid w:val="009A56F9"/>
    <w:rsid w:val="009A70C0"/>
    <w:rsid w:val="009A7A53"/>
    <w:rsid w:val="009B0402"/>
    <w:rsid w:val="009B0B75"/>
    <w:rsid w:val="009B16DF"/>
    <w:rsid w:val="009B4CB2"/>
    <w:rsid w:val="009B6701"/>
    <w:rsid w:val="009B687F"/>
    <w:rsid w:val="009B6BD7"/>
    <w:rsid w:val="009B6EF7"/>
    <w:rsid w:val="009B7000"/>
    <w:rsid w:val="009B739C"/>
    <w:rsid w:val="009C04EC"/>
    <w:rsid w:val="009C328C"/>
    <w:rsid w:val="009C3624"/>
    <w:rsid w:val="009C4336"/>
    <w:rsid w:val="009C4444"/>
    <w:rsid w:val="009C79AD"/>
    <w:rsid w:val="009C7CA6"/>
    <w:rsid w:val="009D3316"/>
    <w:rsid w:val="009D44A9"/>
    <w:rsid w:val="009D55AA"/>
    <w:rsid w:val="009D751C"/>
    <w:rsid w:val="009E010C"/>
    <w:rsid w:val="009E1F45"/>
    <w:rsid w:val="009E3E77"/>
    <w:rsid w:val="009E3FAB"/>
    <w:rsid w:val="009E5B3F"/>
    <w:rsid w:val="009E5C06"/>
    <w:rsid w:val="009E7D90"/>
    <w:rsid w:val="009F1AB0"/>
    <w:rsid w:val="009F501D"/>
    <w:rsid w:val="009F5F7A"/>
    <w:rsid w:val="00A039D5"/>
    <w:rsid w:val="00A046AD"/>
    <w:rsid w:val="00A0515D"/>
    <w:rsid w:val="00A079C1"/>
    <w:rsid w:val="00A10209"/>
    <w:rsid w:val="00A12520"/>
    <w:rsid w:val="00A129EA"/>
    <w:rsid w:val="00A130FD"/>
    <w:rsid w:val="00A13D6D"/>
    <w:rsid w:val="00A14769"/>
    <w:rsid w:val="00A148A5"/>
    <w:rsid w:val="00A16151"/>
    <w:rsid w:val="00A16EC6"/>
    <w:rsid w:val="00A17C06"/>
    <w:rsid w:val="00A2126E"/>
    <w:rsid w:val="00A21706"/>
    <w:rsid w:val="00A2246E"/>
    <w:rsid w:val="00A231CE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1EC"/>
    <w:rsid w:val="00A56D62"/>
    <w:rsid w:val="00A56F07"/>
    <w:rsid w:val="00A5762C"/>
    <w:rsid w:val="00A60053"/>
    <w:rsid w:val="00A600FC"/>
    <w:rsid w:val="00A60BCA"/>
    <w:rsid w:val="00A61629"/>
    <w:rsid w:val="00A638DA"/>
    <w:rsid w:val="00A65B41"/>
    <w:rsid w:val="00A65E00"/>
    <w:rsid w:val="00A66A78"/>
    <w:rsid w:val="00A70B18"/>
    <w:rsid w:val="00A7436E"/>
    <w:rsid w:val="00A74E96"/>
    <w:rsid w:val="00A75A8E"/>
    <w:rsid w:val="00A824DD"/>
    <w:rsid w:val="00A83676"/>
    <w:rsid w:val="00A83B7B"/>
    <w:rsid w:val="00A84274"/>
    <w:rsid w:val="00A850F3"/>
    <w:rsid w:val="00A852A4"/>
    <w:rsid w:val="00A864E3"/>
    <w:rsid w:val="00A90725"/>
    <w:rsid w:val="00A916EB"/>
    <w:rsid w:val="00A93296"/>
    <w:rsid w:val="00A94574"/>
    <w:rsid w:val="00A956D7"/>
    <w:rsid w:val="00A95936"/>
    <w:rsid w:val="00A95BE9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FD8"/>
    <w:rsid w:val="00AB67FC"/>
    <w:rsid w:val="00AB74F6"/>
    <w:rsid w:val="00AC00F2"/>
    <w:rsid w:val="00AC0CA2"/>
    <w:rsid w:val="00AC31B5"/>
    <w:rsid w:val="00AC4EA1"/>
    <w:rsid w:val="00AC5381"/>
    <w:rsid w:val="00AC5920"/>
    <w:rsid w:val="00AC5ADD"/>
    <w:rsid w:val="00AC7B67"/>
    <w:rsid w:val="00AD0E65"/>
    <w:rsid w:val="00AD2BF2"/>
    <w:rsid w:val="00AD4E90"/>
    <w:rsid w:val="00AD50A6"/>
    <w:rsid w:val="00AD5422"/>
    <w:rsid w:val="00AE4179"/>
    <w:rsid w:val="00AE4425"/>
    <w:rsid w:val="00AE4FBE"/>
    <w:rsid w:val="00AE650F"/>
    <w:rsid w:val="00AE6555"/>
    <w:rsid w:val="00AE7D16"/>
    <w:rsid w:val="00AF1FEF"/>
    <w:rsid w:val="00AF2A5A"/>
    <w:rsid w:val="00AF4CAA"/>
    <w:rsid w:val="00AF571A"/>
    <w:rsid w:val="00AF60A0"/>
    <w:rsid w:val="00AF67FC"/>
    <w:rsid w:val="00AF6D96"/>
    <w:rsid w:val="00AF7DF5"/>
    <w:rsid w:val="00B006E5"/>
    <w:rsid w:val="00B024C2"/>
    <w:rsid w:val="00B07700"/>
    <w:rsid w:val="00B10EDF"/>
    <w:rsid w:val="00B11FDA"/>
    <w:rsid w:val="00B1378D"/>
    <w:rsid w:val="00B13921"/>
    <w:rsid w:val="00B1528C"/>
    <w:rsid w:val="00B16ACD"/>
    <w:rsid w:val="00B21487"/>
    <w:rsid w:val="00B232D1"/>
    <w:rsid w:val="00B24DB5"/>
    <w:rsid w:val="00B314B6"/>
    <w:rsid w:val="00B31F9E"/>
    <w:rsid w:val="00B3268F"/>
    <w:rsid w:val="00B32C2C"/>
    <w:rsid w:val="00B33A1A"/>
    <w:rsid w:val="00B33E6C"/>
    <w:rsid w:val="00B371CC"/>
    <w:rsid w:val="00B3795C"/>
    <w:rsid w:val="00B41CD9"/>
    <w:rsid w:val="00B427E6"/>
    <w:rsid w:val="00B428A6"/>
    <w:rsid w:val="00B43E1F"/>
    <w:rsid w:val="00B45FBC"/>
    <w:rsid w:val="00B51A7D"/>
    <w:rsid w:val="00B535C2"/>
    <w:rsid w:val="00B55544"/>
    <w:rsid w:val="00B55DAF"/>
    <w:rsid w:val="00B56553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FC5"/>
    <w:rsid w:val="00BA23E9"/>
    <w:rsid w:val="00BA561A"/>
    <w:rsid w:val="00BA661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F90"/>
    <w:rsid w:val="00BC34DA"/>
    <w:rsid w:val="00BC4BC6"/>
    <w:rsid w:val="00BC52FD"/>
    <w:rsid w:val="00BC6E62"/>
    <w:rsid w:val="00BC7443"/>
    <w:rsid w:val="00BC752A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CBE"/>
    <w:rsid w:val="00BF3DDE"/>
    <w:rsid w:val="00BF5635"/>
    <w:rsid w:val="00BF6589"/>
    <w:rsid w:val="00BF6B7F"/>
    <w:rsid w:val="00BF6F7F"/>
    <w:rsid w:val="00C00647"/>
    <w:rsid w:val="00C02764"/>
    <w:rsid w:val="00C037C7"/>
    <w:rsid w:val="00C04CEF"/>
    <w:rsid w:val="00C05EFC"/>
    <w:rsid w:val="00C0662F"/>
    <w:rsid w:val="00C11943"/>
    <w:rsid w:val="00C12E96"/>
    <w:rsid w:val="00C14763"/>
    <w:rsid w:val="00C16141"/>
    <w:rsid w:val="00C20F62"/>
    <w:rsid w:val="00C219FC"/>
    <w:rsid w:val="00C2363F"/>
    <w:rsid w:val="00C236C8"/>
    <w:rsid w:val="00C24F0A"/>
    <w:rsid w:val="00C260B1"/>
    <w:rsid w:val="00C26E56"/>
    <w:rsid w:val="00C312CA"/>
    <w:rsid w:val="00C31406"/>
    <w:rsid w:val="00C317E1"/>
    <w:rsid w:val="00C34498"/>
    <w:rsid w:val="00C37194"/>
    <w:rsid w:val="00C40436"/>
    <w:rsid w:val="00C40637"/>
    <w:rsid w:val="00C40F6C"/>
    <w:rsid w:val="00C44426"/>
    <w:rsid w:val="00C445F3"/>
    <w:rsid w:val="00C451F4"/>
    <w:rsid w:val="00C45EB1"/>
    <w:rsid w:val="00C47DDA"/>
    <w:rsid w:val="00C54742"/>
    <w:rsid w:val="00C54A3A"/>
    <w:rsid w:val="00C55566"/>
    <w:rsid w:val="00C56448"/>
    <w:rsid w:val="00C56B4E"/>
    <w:rsid w:val="00C56FF4"/>
    <w:rsid w:val="00C6420F"/>
    <w:rsid w:val="00C6457A"/>
    <w:rsid w:val="00C667BE"/>
    <w:rsid w:val="00C6766B"/>
    <w:rsid w:val="00C7196F"/>
    <w:rsid w:val="00C72223"/>
    <w:rsid w:val="00C74550"/>
    <w:rsid w:val="00C76417"/>
    <w:rsid w:val="00C76894"/>
    <w:rsid w:val="00C7726F"/>
    <w:rsid w:val="00C8093D"/>
    <w:rsid w:val="00C823DA"/>
    <w:rsid w:val="00C8259F"/>
    <w:rsid w:val="00C82746"/>
    <w:rsid w:val="00C8312F"/>
    <w:rsid w:val="00C84C47"/>
    <w:rsid w:val="00C858A4"/>
    <w:rsid w:val="00C866DF"/>
    <w:rsid w:val="00C86AFA"/>
    <w:rsid w:val="00C87C22"/>
    <w:rsid w:val="00CB18D0"/>
    <w:rsid w:val="00CB1C8A"/>
    <w:rsid w:val="00CB24F5"/>
    <w:rsid w:val="00CB2663"/>
    <w:rsid w:val="00CB3BBE"/>
    <w:rsid w:val="00CB4C46"/>
    <w:rsid w:val="00CB59E9"/>
    <w:rsid w:val="00CC0D6A"/>
    <w:rsid w:val="00CC3831"/>
    <w:rsid w:val="00CC3E3D"/>
    <w:rsid w:val="00CC519B"/>
    <w:rsid w:val="00CD12C1"/>
    <w:rsid w:val="00CD2047"/>
    <w:rsid w:val="00CD214E"/>
    <w:rsid w:val="00CD46FA"/>
    <w:rsid w:val="00CD4EB4"/>
    <w:rsid w:val="00CD5973"/>
    <w:rsid w:val="00CE31A6"/>
    <w:rsid w:val="00CE47FA"/>
    <w:rsid w:val="00CE62FF"/>
    <w:rsid w:val="00CF0163"/>
    <w:rsid w:val="00CF09AA"/>
    <w:rsid w:val="00CF2B2A"/>
    <w:rsid w:val="00CF4813"/>
    <w:rsid w:val="00CF5233"/>
    <w:rsid w:val="00D029B8"/>
    <w:rsid w:val="00D02F60"/>
    <w:rsid w:val="00D0464E"/>
    <w:rsid w:val="00D04A96"/>
    <w:rsid w:val="00D06653"/>
    <w:rsid w:val="00D07A7B"/>
    <w:rsid w:val="00D10E06"/>
    <w:rsid w:val="00D1291F"/>
    <w:rsid w:val="00D15197"/>
    <w:rsid w:val="00D16820"/>
    <w:rsid w:val="00D169C8"/>
    <w:rsid w:val="00D17181"/>
    <w:rsid w:val="00D1793F"/>
    <w:rsid w:val="00D20683"/>
    <w:rsid w:val="00D21D9B"/>
    <w:rsid w:val="00D22AF5"/>
    <w:rsid w:val="00D235EA"/>
    <w:rsid w:val="00D247A9"/>
    <w:rsid w:val="00D2541B"/>
    <w:rsid w:val="00D272BA"/>
    <w:rsid w:val="00D27B5A"/>
    <w:rsid w:val="00D3006E"/>
    <w:rsid w:val="00D32721"/>
    <w:rsid w:val="00D32867"/>
    <w:rsid w:val="00D328DC"/>
    <w:rsid w:val="00D33069"/>
    <w:rsid w:val="00D33387"/>
    <w:rsid w:val="00D36B9C"/>
    <w:rsid w:val="00D402FB"/>
    <w:rsid w:val="00D435DA"/>
    <w:rsid w:val="00D455DE"/>
    <w:rsid w:val="00D47D7A"/>
    <w:rsid w:val="00D50ABD"/>
    <w:rsid w:val="00D5363E"/>
    <w:rsid w:val="00D55290"/>
    <w:rsid w:val="00D576B0"/>
    <w:rsid w:val="00D57791"/>
    <w:rsid w:val="00D6046A"/>
    <w:rsid w:val="00D6087C"/>
    <w:rsid w:val="00D62870"/>
    <w:rsid w:val="00D655D9"/>
    <w:rsid w:val="00D65872"/>
    <w:rsid w:val="00D676F3"/>
    <w:rsid w:val="00D70BB5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B51"/>
    <w:rsid w:val="00D90E69"/>
    <w:rsid w:val="00D91368"/>
    <w:rsid w:val="00D93106"/>
    <w:rsid w:val="00D933E9"/>
    <w:rsid w:val="00D9505D"/>
    <w:rsid w:val="00D953D0"/>
    <w:rsid w:val="00D959F5"/>
    <w:rsid w:val="00D96884"/>
    <w:rsid w:val="00D975A1"/>
    <w:rsid w:val="00DA2FC0"/>
    <w:rsid w:val="00DA3FDD"/>
    <w:rsid w:val="00DA451C"/>
    <w:rsid w:val="00DA7017"/>
    <w:rsid w:val="00DA7028"/>
    <w:rsid w:val="00DB1AD2"/>
    <w:rsid w:val="00DB2B58"/>
    <w:rsid w:val="00DB4336"/>
    <w:rsid w:val="00DB5206"/>
    <w:rsid w:val="00DB6276"/>
    <w:rsid w:val="00DB63F5"/>
    <w:rsid w:val="00DB67A1"/>
    <w:rsid w:val="00DC1BCF"/>
    <w:rsid w:val="00DC1C6B"/>
    <w:rsid w:val="00DC2C2E"/>
    <w:rsid w:val="00DC2D70"/>
    <w:rsid w:val="00DC4412"/>
    <w:rsid w:val="00DC4AF0"/>
    <w:rsid w:val="00DC7886"/>
    <w:rsid w:val="00DD0CF2"/>
    <w:rsid w:val="00DD21A2"/>
    <w:rsid w:val="00DD73C4"/>
    <w:rsid w:val="00DE1554"/>
    <w:rsid w:val="00DE2901"/>
    <w:rsid w:val="00DE590F"/>
    <w:rsid w:val="00DE5B1B"/>
    <w:rsid w:val="00DE643E"/>
    <w:rsid w:val="00DE7DC1"/>
    <w:rsid w:val="00DF3F7E"/>
    <w:rsid w:val="00DF6A60"/>
    <w:rsid w:val="00DF7648"/>
    <w:rsid w:val="00E00E29"/>
    <w:rsid w:val="00E00E2B"/>
    <w:rsid w:val="00E02BAB"/>
    <w:rsid w:val="00E02C5D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F08"/>
    <w:rsid w:val="00E24728"/>
    <w:rsid w:val="00E25FB8"/>
    <w:rsid w:val="00E276AC"/>
    <w:rsid w:val="00E30A72"/>
    <w:rsid w:val="00E34A35"/>
    <w:rsid w:val="00E3767D"/>
    <w:rsid w:val="00E37C2F"/>
    <w:rsid w:val="00E41C28"/>
    <w:rsid w:val="00E46308"/>
    <w:rsid w:val="00E51E17"/>
    <w:rsid w:val="00E52DAB"/>
    <w:rsid w:val="00E539B0"/>
    <w:rsid w:val="00E55994"/>
    <w:rsid w:val="00E57CF9"/>
    <w:rsid w:val="00E602F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5F5E"/>
    <w:rsid w:val="00E75F8D"/>
    <w:rsid w:val="00E773E8"/>
    <w:rsid w:val="00E82BB0"/>
    <w:rsid w:val="00E83662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5BC"/>
    <w:rsid w:val="00EB0572"/>
    <w:rsid w:val="00EB06D9"/>
    <w:rsid w:val="00EB192B"/>
    <w:rsid w:val="00EB19ED"/>
    <w:rsid w:val="00EB1CAB"/>
    <w:rsid w:val="00EB5BAF"/>
    <w:rsid w:val="00EC0F5A"/>
    <w:rsid w:val="00EC4265"/>
    <w:rsid w:val="00EC4CEB"/>
    <w:rsid w:val="00EC659E"/>
    <w:rsid w:val="00EC70FF"/>
    <w:rsid w:val="00ED2072"/>
    <w:rsid w:val="00ED2A14"/>
    <w:rsid w:val="00ED2AE0"/>
    <w:rsid w:val="00ED5553"/>
    <w:rsid w:val="00ED5E36"/>
    <w:rsid w:val="00ED6961"/>
    <w:rsid w:val="00EF0B96"/>
    <w:rsid w:val="00EF3486"/>
    <w:rsid w:val="00EF47AF"/>
    <w:rsid w:val="00EF53B6"/>
    <w:rsid w:val="00EF592B"/>
    <w:rsid w:val="00F00B73"/>
    <w:rsid w:val="00F11457"/>
    <w:rsid w:val="00F115CA"/>
    <w:rsid w:val="00F14817"/>
    <w:rsid w:val="00F14EBA"/>
    <w:rsid w:val="00F14F0C"/>
    <w:rsid w:val="00F1510F"/>
    <w:rsid w:val="00F1533A"/>
    <w:rsid w:val="00F155D9"/>
    <w:rsid w:val="00F15E5A"/>
    <w:rsid w:val="00F17D8C"/>
    <w:rsid w:val="00F17F0A"/>
    <w:rsid w:val="00F2061D"/>
    <w:rsid w:val="00F2668F"/>
    <w:rsid w:val="00F2742F"/>
    <w:rsid w:val="00F2753B"/>
    <w:rsid w:val="00F33F8B"/>
    <w:rsid w:val="00F340B2"/>
    <w:rsid w:val="00F340CC"/>
    <w:rsid w:val="00F43390"/>
    <w:rsid w:val="00F443B2"/>
    <w:rsid w:val="00F458D8"/>
    <w:rsid w:val="00F50237"/>
    <w:rsid w:val="00F507D9"/>
    <w:rsid w:val="00F53596"/>
    <w:rsid w:val="00F54C27"/>
    <w:rsid w:val="00F55BA8"/>
    <w:rsid w:val="00F55DB1"/>
    <w:rsid w:val="00F56ACA"/>
    <w:rsid w:val="00F5722C"/>
    <w:rsid w:val="00F600FE"/>
    <w:rsid w:val="00F62E4D"/>
    <w:rsid w:val="00F66457"/>
    <w:rsid w:val="00F66B34"/>
    <w:rsid w:val="00F675B9"/>
    <w:rsid w:val="00F711C9"/>
    <w:rsid w:val="00F72B44"/>
    <w:rsid w:val="00F74C59"/>
    <w:rsid w:val="00F75194"/>
    <w:rsid w:val="00F75C3A"/>
    <w:rsid w:val="00F77561"/>
    <w:rsid w:val="00F82E30"/>
    <w:rsid w:val="00F831CB"/>
    <w:rsid w:val="00F848A3"/>
    <w:rsid w:val="00F84ACF"/>
    <w:rsid w:val="00F85742"/>
    <w:rsid w:val="00F85BF8"/>
    <w:rsid w:val="00F871CE"/>
    <w:rsid w:val="00F87802"/>
    <w:rsid w:val="00F903C1"/>
    <w:rsid w:val="00F92C0A"/>
    <w:rsid w:val="00F93328"/>
    <w:rsid w:val="00F9415B"/>
    <w:rsid w:val="00F975C2"/>
    <w:rsid w:val="00FA0645"/>
    <w:rsid w:val="00FA13C2"/>
    <w:rsid w:val="00FA1ADB"/>
    <w:rsid w:val="00FA7F91"/>
    <w:rsid w:val="00FB121C"/>
    <w:rsid w:val="00FB1CDD"/>
    <w:rsid w:val="00FB1FBF"/>
    <w:rsid w:val="00FB2C2F"/>
    <w:rsid w:val="00FB305C"/>
    <w:rsid w:val="00FB3BBD"/>
    <w:rsid w:val="00FC028B"/>
    <w:rsid w:val="00FC0AFB"/>
    <w:rsid w:val="00FC2C56"/>
    <w:rsid w:val="00FC2E3D"/>
    <w:rsid w:val="00FC3BDE"/>
    <w:rsid w:val="00FC4F32"/>
    <w:rsid w:val="00FC547B"/>
    <w:rsid w:val="00FC5E3F"/>
    <w:rsid w:val="00FD1DBE"/>
    <w:rsid w:val="00FD25A7"/>
    <w:rsid w:val="00FD27B6"/>
    <w:rsid w:val="00FD3689"/>
    <w:rsid w:val="00FD42A3"/>
    <w:rsid w:val="00FD4BE5"/>
    <w:rsid w:val="00FD7468"/>
    <w:rsid w:val="00FD7CE0"/>
    <w:rsid w:val="00FE0B3B"/>
    <w:rsid w:val="00FE1BE2"/>
    <w:rsid w:val="00FE5693"/>
    <w:rsid w:val="00FE5CA5"/>
    <w:rsid w:val="00FE730A"/>
    <w:rsid w:val="00FE73CA"/>
    <w:rsid w:val="00FF1DD7"/>
    <w:rsid w:val="00FF4453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1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95C"/>
    <w:pPr>
      <w:spacing w:line="276" w:lineRule="auto"/>
      <w:ind w:left="6374"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numPr>
        <w:numId w:val="46"/>
      </w:numPr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17EE2"/>
    <w:pPr>
      <w:keepNext/>
      <w:keepLines/>
      <w:numPr>
        <w:ilvl w:val="1"/>
        <w:numId w:val="4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25F9F"/>
    <w:pPr>
      <w:keepNext/>
      <w:keepLines/>
      <w:numPr>
        <w:ilvl w:val="2"/>
        <w:numId w:val="4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25F9F"/>
    <w:pPr>
      <w:keepNext/>
      <w:keepLines/>
      <w:numPr>
        <w:ilvl w:val="3"/>
        <w:numId w:val="4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25F9F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25F9F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25F9F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25F9F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25F9F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8126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845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1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5F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25F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25F9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25F9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25F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25F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5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numbering" w:styleId="Artykusekcja">
    <w:name w:val="Outline List 3"/>
    <w:basedOn w:val="Bezlisty"/>
    <w:rsid w:val="00025F9F"/>
    <w:pPr>
      <w:numPr>
        <w:numId w:val="45"/>
      </w:numPr>
    </w:pPr>
  </w:style>
  <w:style w:type="paragraph" w:styleId="Poprawka">
    <w:name w:val="Revision"/>
    <w:hidden/>
    <w:uiPriority w:val="99"/>
    <w:semiHidden/>
    <w:rsid w:val="005F5C9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rsid w:val="0033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15310-05B7-4E47-9109-A3C4255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7201</Words>
  <Characters>43212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2022-10-11T14:20:00Z</dcterms:created>
  <dcterms:modified xsi:type="dcterms:W3CDTF">2022-10-11T14:20:00Z</dcterms:modified>
</cp:coreProperties>
</file>